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E5F" w:rsidRPr="00193E5F" w:rsidRDefault="00193E5F" w:rsidP="00964DAF">
      <w:pPr>
        <w:pStyle w:val="Heading1"/>
        <w:tabs>
          <w:tab w:val="left" w:pos="819"/>
          <w:tab w:val="left" w:pos="820"/>
        </w:tabs>
        <w:spacing w:before="27"/>
        <w:rPr>
          <w:rFonts w:asciiTheme="minorHAnsi" w:hAnsiTheme="minorHAnsi" w:cstheme="minorHAnsi"/>
          <w:color w:val="0619A2"/>
          <w:sz w:val="24"/>
          <w:szCs w:val="24"/>
        </w:rPr>
      </w:pPr>
      <w:r w:rsidRPr="00193E5F">
        <w:rPr>
          <w:b w:val="0"/>
          <w:noProof/>
          <w:sz w:val="24"/>
          <w:szCs w:val="24"/>
        </w:rPr>
        <w:drawing>
          <wp:anchor distT="0" distB="0" distL="114300" distR="114300" simplePos="0" relativeHeight="251661312" behindDoc="0" locked="0" layoutInCell="1" allowOverlap="1" wp14:anchorId="7E50E1D3" wp14:editId="7FF46418">
            <wp:simplePos x="0" y="0"/>
            <wp:positionH relativeFrom="column">
              <wp:posOffset>3865880</wp:posOffset>
            </wp:positionH>
            <wp:positionV relativeFrom="paragraph">
              <wp:posOffset>-760095</wp:posOffset>
            </wp:positionV>
            <wp:extent cx="2931795" cy="962660"/>
            <wp:effectExtent l="0" t="0" r="1905"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SPL logo.jpg"/>
                    <pic:cNvPicPr/>
                  </pic:nvPicPr>
                  <pic:blipFill>
                    <a:blip r:embed="rId8">
                      <a:extLst>
                        <a:ext uri="{28A0092B-C50C-407E-A947-70E740481C1C}">
                          <a14:useLocalDpi xmlns:a14="http://schemas.microsoft.com/office/drawing/2010/main" val="0"/>
                        </a:ext>
                      </a:extLst>
                    </a:blip>
                    <a:stretch>
                      <a:fillRect/>
                    </a:stretch>
                  </pic:blipFill>
                  <pic:spPr>
                    <a:xfrm>
                      <a:off x="0" y="0"/>
                      <a:ext cx="2931795" cy="96266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rsidR="00193E5F" w:rsidRDefault="00193E5F" w:rsidP="00964DAF">
      <w:pPr>
        <w:pStyle w:val="BodyText"/>
        <w:spacing w:before="239"/>
        <w:ind w:left="100" w:right="97"/>
        <w:rPr>
          <w:rFonts w:asciiTheme="minorHAnsi" w:hAnsiTheme="minorHAnsi" w:cstheme="minorHAnsi"/>
          <w:sz w:val="24"/>
          <w:szCs w:val="24"/>
        </w:rPr>
      </w:pPr>
      <w:r w:rsidRPr="00193E5F">
        <w:rPr>
          <w:rFonts w:asciiTheme="minorHAnsi" w:hAnsiTheme="minorHAnsi" w:cstheme="minorHAnsi"/>
          <w:sz w:val="24"/>
          <w:szCs w:val="24"/>
        </w:rPr>
        <mc:AlternateContent>
          <mc:Choice Requires="wps">
            <w:drawing>
              <wp:anchor distT="0" distB="0" distL="114300" distR="114300" simplePos="0" relativeHeight="251663360" behindDoc="0" locked="0" layoutInCell="1" allowOverlap="1" wp14:anchorId="7D4E731F" wp14:editId="45A37A2D">
                <wp:simplePos x="0" y="0"/>
                <wp:positionH relativeFrom="column">
                  <wp:posOffset>-189865</wp:posOffset>
                </wp:positionH>
                <wp:positionV relativeFrom="paragraph">
                  <wp:posOffset>177165</wp:posOffset>
                </wp:positionV>
                <wp:extent cx="2957195" cy="419100"/>
                <wp:effectExtent l="0" t="0" r="0" b="12700"/>
                <wp:wrapSquare wrapText="bothSides"/>
                <wp:docPr id="2" name="Text Box 2"/>
                <wp:cNvGraphicFramePr/>
                <a:graphic xmlns:a="http://schemas.openxmlformats.org/drawingml/2006/main">
                  <a:graphicData uri="http://schemas.microsoft.com/office/word/2010/wordprocessingShape">
                    <wps:wsp>
                      <wps:cNvSpPr txBox="1"/>
                      <wps:spPr>
                        <a:xfrm>
                          <a:off x="0" y="0"/>
                          <a:ext cx="2957195" cy="419100"/>
                        </a:xfrm>
                        <a:prstGeom prst="rect">
                          <a:avLst/>
                        </a:prstGeom>
                        <a:solidFill>
                          <a:srgbClr val="25205D"/>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193E5F" w:rsidRPr="00193E5F" w:rsidRDefault="00193E5F" w:rsidP="00193E5F">
                            <w:pPr>
                              <w:jc w:val="center"/>
                              <w:rPr>
                                <w:rFonts w:asciiTheme="minorHAnsi" w:hAnsiTheme="minorHAnsi" w:cstheme="minorHAnsi"/>
                                <w:b/>
                                <w:color w:val="FFFFFF" w:themeColor="background1"/>
                                <w:sz w:val="40"/>
                                <w:szCs w:val="40"/>
                              </w:rPr>
                            </w:pPr>
                            <w:r>
                              <w:rPr>
                                <w:rFonts w:asciiTheme="minorHAnsi" w:hAnsiTheme="minorHAnsi" w:cstheme="minorHAnsi"/>
                                <w:b/>
                                <w:color w:val="FFFFFF" w:themeColor="background1"/>
                                <w:sz w:val="40"/>
                                <w:szCs w:val="40"/>
                              </w:rPr>
                              <w:t>INTRODUCTION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4.95pt;margin-top:13.95pt;width:232.85pt;height: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" fillcolor="#25205d" stroked="f">
                <v:textbox>
                  <w:txbxContent>
                    <w:p w:rsidR="00193E5F" w:rsidRPr="00193E5F" w:rsidRDefault="00193E5F" w:rsidP="00193E5F">
                      <w:pPr>
                        <w:jc w:val="center"/>
                        <w:rPr>
                          <w:rFonts w:asciiTheme="minorHAnsi" w:hAnsiTheme="minorHAnsi" w:cstheme="minorHAnsi"/>
                          <w:b/>
                          <w:color w:val="FFFFFF" w:themeColor="background1"/>
                          <w:sz w:val="40"/>
                          <w:szCs w:val="40"/>
                        </w:rPr>
                      </w:pPr>
                      <w:r>
                        <w:rPr>
                          <w:rFonts w:asciiTheme="minorHAnsi" w:hAnsiTheme="minorHAnsi" w:cstheme="minorHAnsi"/>
                          <w:b/>
                          <w:color w:val="FFFFFF" w:themeColor="background1"/>
                          <w:sz w:val="40"/>
                          <w:szCs w:val="40"/>
                        </w:rPr>
                        <w:t>INTRODUCTION</w:t>
                      </w:r>
                    </w:p>
                  </w:txbxContent>
                </v:textbox>
                <w10:wrap type="square"/>
              </v:shape>
            </w:pict>
          </mc:Fallback>
        </mc:AlternateContent>
      </w:r>
    </w:p>
    <w:p w:rsidR="00193E5F" w:rsidRDefault="00193E5F" w:rsidP="00964DAF">
      <w:pPr>
        <w:pStyle w:val="BodyText"/>
        <w:spacing w:before="239"/>
        <w:ind w:left="100" w:right="97"/>
        <w:rPr>
          <w:rFonts w:asciiTheme="minorHAnsi" w:hAnsiTheme="minorHAnsi" w:cstheme="minorHAnsi"/>
          <w:sz w:val="24"/>
          <w:szCs w:val="24"/>
        </w:rPr>
      </w:pPr>
      <w:r w:rsidRPr="00193E5F">
        <w:rPr>
          <w:rFonts w:asciiTheme="minorHAnsi" w:hAnsiTheme="minorHAnsi" w:cstheme="minorHAnsi"/>
          <w:sz w:val="24"/>
          <w:szCs w:val="24"/>
        </w:rPr>
        <mc:AlternateContent>
          <mc:Choice Requires="wps">
            <w:drawing>
              <wp:anchor distT="0" distB="0" distL="114300" distR="114300" simplePos="0" relativeHeight="251664384" behindDoc="0" locked="0" layoutInCell="1" allowOverlap="1" wp14:anchorId="662ABABD" wp14:editId="104ADEF2">
                <wp:simplePos x="0" y="0"/>
                <wp:positionH relativeFrom="column">
                  <wp:posOffset>-3067685</wp:posOffset>
                </wp:positionH>
                <wp:positionV relativeFrom="paragraph">
                  <wp:posOffset>236855</wp:posOffset>
                </wp:positionV>
                <wp:extent cx="7084060" cy="24765"/>
                <wp:effectExtent l="0" t="0" r="21590" b="32385"/>
                <wp:wrapNone/>
                <wp:docPr id="3" name="Straight Connector 3"/>
                <wp:cNvGraphicFramePr/>
                <a:graphic xmlns:a="http://schemas.openxmlformats.org/drawingml/2006/main">
                  <a:graphicData uri="http://schemas.microsoft.com/office/word/2010/wordprocessingShape">
                    <wps:wsp>
                      <wps:cNvCnPr/>
                      <wps:spPr>
                        <a:xfrm flipV="1">
                          <a:off x="0" y="0"/>
                          <a:ext cx="7084060" cy="24765"/>
                        </a:xfrm>
                        <a:prstGeom prst="line">
                          <a:avLst/>
                        </a:prstGeom>
                        <a:ln>
                          <a:solidFill>
                            <a:srgbClr val="78A13F"/>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1.55pt,18.65pt" to="316.2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" strokecolor="#78a13f" strokeweight="2pt"/>
            </w:pict>
          </mc:Fallback>
        </mc:AlternateContent>
      </w:r>
    </w:p>
    <w:p w:rsidR="00964DAF" w:rsidRPr="00726B26" w:rsidRDefault="00964DAF" w:rsidP="00193E5F">
      <w:pPr>
        <w:pStyle w:val="BodyText"/>
        <w:spacing w:before="239"/>
        <w:ind w:left="100"/>
        <w:rPr>
          <w:rFonts w:asciiTheme="minorHAnsi" w:hAnsiTheme="minorHAnsi" w:cstheme="minorHAnsi"/>
          <w:sz w:val="24"/>
          <w:szCs w:val="24"/>
        </w:rPr>
      </w:pPr>
      <w:proofErr w:type="spellStart"/>
      <w:r w:rsidRPr="00726B26">
        <w:rPr>
          <w:rFonts w:asciiTheme="minorHAnsi" w:hAnsiTheme="minorHAnsi" w:cstheme="minorHAnsi"/>
          <w:sz w:val="24"/>
          <w:szCs w:val="24"/>
        </w:rPr>
        <w:t>GridAmerica</w:t>
      </w:r>
      <w:proofErr w:type="spellEnd"/>
      <w:r w:rsidRPr="00726B26">
        <w:rPr>
          <w:rFonts w:asciiTheme="minorHAnsi" w:hAnsiTheme="minorHAnsi" w:cstheme="minorHAnsi"/>
          <w:sz w:val="24"/>
          <w:szCs w:val="24"/>
        </w:rPr>
        <w:t xml:space="preserve"> Holdings, LLC, in partnership with Citizens Energy, is proposing the Granite State Power Link project (“GSPL” or “Project”) for the purpose of bringing clean, affordable, reliable renewable energy into the New England grid.</w:t>
      </w:r>
    </w:p>
    <w:p w:rsidR="00964DAF" w:rsidRPr="00726B26" w:rsidRDefault="00964DAF" w:rsidP="00193E5F">
      <w:pPr>
        <w:pStyle w:val="BodyText"/>
        <w:spacing w:before="3"/>
        <w:ind w:left="100"/>
        <w:rPr>
          <w:rFonts w:asciiTheme="minorHAnsi" w:hAnsiTheme="minorHAnsi" w:cstheme="minorHAnsi"/>
          <w:sz w:val="24"/>
          <w:szCs w:val="24"/>
        </w:rPr>
      </w:pPr>
    </w:p>
    <w:p w:rsidR="00964DAF" w:rsidRPr="00726B26" w:rsidRDefault="00964DAF" w:rsidP="00193E5F">
      <w:pPr>
        <w:pStyle w:val="BodyText"/>
        <w:spacing w:before="3"/>
        <w:ind w:left="100"/>
        <w:rPr>
          <w:rFonts w:asciiTheme="minorHAnsi" w:hAnsiTheme="minorHAnsi" w:cstheme="minorHAnsi"/>
          <w:sz w:val="24"/>
          <w:szCs w:val="24"/>
        </w:rPr>
      </w:pPr>
      <w:r w:rsidRPr="00726B26">
        <w:rPr>
          <w:rFonts w:asciiTheme="minorHAnsi" w:hAnsiTheme="minorHAnsi" w:cstheme="minorHAnsi"/>
          <w:sz w:val="24"/>
          <w:szCs w:val="24"/>
        </w:rPr>
        <w:t xml:space="preserve">The proposed facilities will bring 1,200 megawatts of power into the system helping relieve pressures from retired/retiring fossil fuel and nuclear plants and the increasing demand for clean, affordable power. In order to bring this power into the system, GSPL will bring available Canadian wind and hydro via a new high-voltage direct current line from the Canadian border into northern New Hampshire, linking into an upgraded AC system already in place in NH. The project requires two new converter stations (one in northern Vermont and one in Monroe, NH), approximately 58 miles of new HVDC line, nearly 109 miles of upgraded existing alternating current line (AC) in New Hampshire, and a new switching station in Londonderry, NH. </w:t>
      </w:r>
    </w:p>
    <w:p w:rsidR="00964DAF" w:rsidRPr="00726B26" w:rsidRDefault="00964DAF" w:rsidP="00193E5F">
      <w:pPr>
        <w:pStyle w:val="BodyText"/>
        <w:spacing w:before="3"/>
        <w:ind w:left="100"/>
        <w:rPr>
          <w:rFonts w:asciiTheme="minorHAnsi" w:hAnsiTheme="minorHAnsi" w:cstheme="minorHAnsi"/>
          <w:sz w:val="24"/>
          <w:szCs w:val="24"/>
        </w:rPr>
      </w:pPr>
    </w:p>
    <w:p w:rsidR="00964DAF" w:rsidRPr="00726B26" w:rsidRDefault="00964DAF" w:rsidP="00193E5F">
      <w:pPr>
        <w:pStyle w:val="BodyText"/>
        <w:spacing w:before="3"/>
        <w:ind w:left="100"/>
        <w:rPr>
          <w:rFonts w:asciiTheme="minorHAnsi" w:hAnsiTheme="minorHAnsi" w:cstheme="minorHAnsi"/>
          <w:sz w:val="24"/>
          <w:szCs w:val="24"/>
        </w:rPr>
      </w:pPr>
      <w:proofErr w:type="spellStart"/>
      <w:r w:rsidRPr="00726B26">
        <w:rPr>
          <w:rFonts w:asciiTheme="minorHAnsi" w:hAnsiTheme="minorHAnsi" w:cstheme="minorHAnsi"/>
          <w:sz w:val="24"/>
          <w:szCs w:val="24"/>
        </w:rPr>
        <w:t>GridAmerica</w:t>
      </w:r>
      <w:proofErr w:type="spellEnd"/>
      <w:r w:rsidRPr="00726B26">
        <w:rPr>
          <w:rFonts w:asciiTheme="minorHAnsi" w:hAnsiTheme="minorHAnsi" w:cstheme="minorHAnsi"/>
          <w:sz w:val="24"/>
          <w:szCs w:val="24"/>
        </w:rPr>
        <w:t xml:space="preserve"> will file applications with the U.S. Department of Energy for a Presidential Permit, the Vermont Public Service Board, and the New Hampshire Site Evaluation Committee for project approvals. Federal and state authorities will conduct a full review under its regulations. Prior to filing applications and in accordance with </w:t>
      </w:r>
      <w:proofErr w:type="spellStart"/>
      <w:r w:rsidRPr="00726B26">
        <w:rPr>
          <w:rFonts w:asciiTheme="minorHAnsi" w:hAnsiTheme="minorHAnsi" w:cstheme="minorHAnsi"/>
          <w:sz w:val="24"/>
          <w:szCs w:val="24"/>
        </w:rPr>
        <w:t>GridAmerica’s</w:t>
      </w:r>
      <w:proofErr w:type="spellEnd"/>
      <w:r w:rsidRPr="00726B26">
        <w:rPr>
          <w:rFonts w:asciiTheme="minorHAnsi" w:hAnsiTheme="minorHAnsi" w:cstheme="minorHAnsi"/>
          <w:sz w:val="24"/>
          <w:szCs w:val="24"/>
        </w:rPr>
        <w:t xml:space="preserve"> development philosophy, the GSPL project team will conduct extensive outreach and collaboration with landowners/abutters, stakeholders and government agencies.</w:t>
      </w:r>
    </w:p>
    <w:p w:rsidR="00964DAF" w:rsidRPr="00726B26" w:rsidRDefault="00964DAF" w:rsidP="00193E5F">
      <w:pPr>
        <w:pStyle w:val="BodyText"/>
        <w:spacing w:before="8"/>
        <w:rPr>
          <w:rFonts w:asciiTheme="minorHAnsi" w:hAnsiTheme="minorHAnsi" w:cstheme="minorHAnsi"/>
          <w:sz w:val="24"/>
          <w:szCs w:val="24"/>
        </w:rPr>
      </w:pPr>
    </w:p>
    <w:p w:rsidR="00964DAF" w:rsidRPr="00726B26" w:rsidRDefault="00964DAF" w:rsidP="00193E5F">
      <w:pPr>
        <w:pStyle w:val="BodyText"/>
        <w:ind w:left="100"/>
        <w:rPr>
          <w:rFonts w:asciiTheme="minorHAnsi" w:hAnsiTheme="minorHAnsi" w:cstheme="minorHAnsi"/>
          <w:sz w:val="24"/>
          <w:szCs w:val="24"/>
        </w:rPr>
      </w:pPr>
      <w:proofErr w:type="spellStart"/>
      <w:r w:rsidRPr="00726B26">
        <w:rPr>
          <w:rFonts w:asciiTheme="minorHAnsi" w:hAnsiTheme="minorHAnsi" w:cstheme="minorHAnsi"/>
          <w:sz w:val="24"/>
          <w:szCs w:val="24"/>
        </w:rPr>
        <w:t>GridAmerica</w:t>
      </w:r>
      <w:proofErr w:type="spellEnd"/>
      <w:r w:rsidRPr="00726B26">
        <w:rPr>
          <w:rFonts w:asciiTheme="minorHAnsi" w:hAnsiTheme="minorHAnsi" w:cstheme="minorHAnsi"/>
          <w:sz w:val="24"/>
          <w:szCs w:val="24"/>
        </w:rPr>
        <w:t xml:space="preserve"> is committed to working with landowners, abutters and other stakeholders in an ongoing effort to better understand and address the interests and concerns of these groups regarding the GSPL. The company's goal is to develop a project that provides benefits to Massachusetts ratepayers and to the host communities. </w:t>
      </w:r>
      <w:proofErr w:type="spellStart"/>
      <w:r w:rsidRPr="00726B26">
        <w:rPr>
          <w:rFonts w:asciiTheme="minorHAnsi" w:hAnsiTheme="minorHAnsi" w:cstheme="minorHAnsi"/>
          <w:sz w:val="24"/>
          <w:szCs w:val="24"/>
        </w:rPr>
        <w:t>GridAmerica</w:t>
      </w:r>
      <w:proofErr w:type="spellEnd"/>
      <w:r w:rsidRPr="00726B26">
        <w:rPr>
          <w:rFonts w:asciiTheme="minorHAnsi" w:hAnsiTheme="minorHAnsi" w:cstheme="minorHAnsi"/>
          <w:sz w:val="24"/>
          <w:szCs w:val="24"/>
        </w:rPr>
        <w:t xml:space="preserve"> will work with all landowners, local communities, and governing bodies to ensure that they are aware of the Project and updated as it progresses. It is </w:t>
      </w:r>
      <w:proofErr w:type="spellStart"/>
      <w:r w:rsidRPr="00726B26">
        <w:rPr>
          <w:rFonts w:asciiTheme="minorHAnsi" w:hAnsiTheme="minorHAnsi" w:cstheme="minorHAnsi"/>
          <w:sz w:val="24"/>
          <w:szCs w:val="24"/>
        </w:rPr>
        <w:t>GridAmerica’s</w:t>
      </w:r>
      <w:proofErr w:type="spellEnd"/>
      <w:r w:rsidRPr="00726B26">
        <w:rPr>
          <w:rFonts w:asciiTheme="minorHAnsi" w:hAnsiTheme="minorHAnsi" w:cstheme="minorHAnsi"/>
          <w:sz w:val="24"/>
          <w:szCs w:val="24"/>
        </w:rPr>
        <w:t xml:space="preserve"> policy to work via the appropriate agencies to ensure that the facilities are developed and operated to meet or exceed all safety, environmental, regulatory and legal requirements. For these reasons, </w:t>
      </w:r>
      <w:proofErr w:type="spellStart"/>
      <w:r w:rsidRPr="00726B26">
        <w:rPr>
          <w:rFonts w:asciiTheme="minorHAnsi" w:hAnsiTheme="minorHAnsi" w:cstheme="minorHAnsi"/>
          <w:sz w:val="24"/>
          <w:szCs w:val="24"/>
        </w:rPr>
        <w:t>GridAmerica</w:t>
      </w:r>
      <w:proofErr w:type="spellEnd"/>
      <w:r w:rsidRPr="00726B26">
        <w:rPr>
          <w:rFonts w:asciiTheme="minorHAnsi" w:hAnsiTheme="minorHAnsi" w:cstheme="minorHAnsi"/>
          <w:sz w:val="24"/>
          <w:szCs w:val="24"/>
        </w:rPr>
        <w:t xml:space="preserve"> has developed this </w:t>
      </w:r>
      <w:r w:rsidRPr="00726B26">
        <w:rPr>
          <w:rFonts w:asciiTheme="minorHAnsi" w:hAnsiTheme="minorHAnsi" w:cstheme="minorHAnsi"/>
          <w:i/>
          <w:sz w:val="24"/>
          <w:szCs w:val="24"/>
        </w:rPr>
        <w:t>Stakeholder Involvement and Public Outreach Plan (Plan)</w:t>
      </w:r>
      <w:r w:rsidRPr="00726B26">
        <w:rPr>
          <w:rFonts w:asciiTheme="minorHAnsi" w:hAnsiTheme="minorHAnsi" w:cstheme="minorHAnsi"/>
          <w:sz w:val="24"/>
          <w:szCs w:val="24"/>
        </w:rPr>
        <w:t>.</w:t>
      </w:r>
    </w:p>
    <w:p w:rsidR="00964DAF" w:rsidRPr="00726B26" w:rsidRDefault="00964DAF" w:rsidP="00193E5F">
      <w:pPr>
        <w:pStyle w:val="BodyText"/>
        <w:spacing w:before="6"/>
        <w:rPr>
          <w:rFonts w:asciiTheme="minorHAnsi" w:hAnsiTheme="minorHAnsi" w:cstheme="minorHAnsi"/>
          <w:sz w:val="24"/>
          <w:szCs w:val="24"/>
        </w:rPr>
      </w:pPr>
    </w:p>
    <w:p w:rsidR="00964DAF" w:rsidRPr="00726B26" w:rsidRDefault="00964DAF" w:rsidP="00193E5F">
      <w:pPr>
        <w:pStyle w:val="BodyText"/>
        <w:spacing w:before="1"/>
        <w:ind w:left="100"/>
        <w:rPr>
          <w:rFonts w:asciiTheme="minorHAnsi" w:hAnsiTheme="minorHAnsi" w:cstheme="minorHAnsi"/>
          <w:sz w:val="24"/>
          <w:szCs w:val="24"/>
        </w:rPr>
      </w:pPr>
      <w:proofErr w:type="spellStart"/>
      <w:r w:rsidRPr="00726B26">
        <w:rPr>
          <w:rFonts w:asciiTheme="minorHAnsi" w:hAnsiTheme="minorHAnsi" w:cstheme="minorHAnsi"/>
          <w:sz w:val="24"/>
          <w:szCs w:val="24"/>
        </w:rPr>
        <w:t>GridAmerica</w:t>
      </w:r>
      <w:proofErr w:type="spellEnd"/>
      <w:r w:rsidRPr="00726B26">
        <w:rPr>
          <w:rFonts w:asciiTheme="minorHAnsi" w:hAnsiTheme="minorHAnsi" w:cstheme="minorHAnsi"/>
          <w:sz w:val="24"/>
          <w:szCs w:val="24"/>
        </w:rPr>
        <w:t xml:space="preserve"> takes pride in its long-standing commitment of working with landowners and other stakeholders and seeking input from them. Throughout the process and following completion, </w:t>
      </w:r>
      <w:proofErr w:type="spellStart"/>
      <w:r w:rsidRPr="00726B26">
        <w:rPr>
          <w:rFonts w:asciiTheme="minorHAnsi" w:hAnsiTheme="minorHAnsi" w:cstheme="minorHAnsi"/>
          <w:sz w:val="24"/>
          <w:szCs w:val="24"/>
        </w:rPr>
        <w:t>GridAmerica</w:t>
      </w:r>
      <w:proofErr w:type="spellEnd"/>
      <w:r w:rsidRPr="00726B26">
        <w:rPr>
          <w:rFonts w:asciiTheme="minorHAnsi" w:hAnsiTheme="minorHAnsi" w:cstheme="minorHAnsi"/>
          <w:sz w:val="24"/>
          <w:szCs w:val="24"/>
        </w:rPr>
        <w:t xml:space="preserve"> remains dedicated to working with the communities on their needs and interests as the facilities are maintained and operated into the future.</w:t>
      </w:r>
    </w:p>
    <w:p w:rsidR="00964DAF" w:rsidRPr="00726B26" w:rsidRDefault="00964DAF" w:rsidP="00193E5F">
      <w:pPr>
        <w:spacing w:before="47"/>
        <w:ind w:left="100" w:hanging="1"/>
        <w:rPr>
          <w:rFonts w:asciiTheme="minorHAnsi" w:hAnsiTheme="minorHAnsi" w:cstheme="minorHAnsi"/>
          <w:sz w:val="24"/>
          <w:szCs w:val="24"/>
        </w:rPr>
      </w:pPr>
    </w:p>
    <w:p w:rsidR="00964DAF" w:rsidRPr="00726B26" w:rsidRDefault="00964DAF" w:rsidP="00193E5F">
      <w:pPr>
        <w:spacing w:before="47"/>
        <w:ind w:left="100" w:hanging="1"/>
        <w:rPr>
          <w:rFonts w:asciiTheme="minorHAnsi" w:hAnsiTheme="minorHAnsi" w:cstheme="minorHAnsi"/>
          <w:sz w:val="24"/>
          <w:szCs w:val="24"/>
        </w:rPr>
      </w:pPr>
      <w:r w:rsidRPr="00726B26">
        <w:rPr>
          <w:rFonts w:asciiTheme="minorHAnsi" w:hAnsiTheme="minorHAnsi" w:cstheme="minorHAnsi"/>
          <w:sz w:val="24"/>
          <w:szCs w:val="24"/>
        </w:rPr>
        <w:t xml:space="preserve">This </w:t>
      </w:r>
      <w:r w:rsidRPr="00726B26">
        <w:rPr>
          <w:rFonts w:asciiTheme="minorHAnsi" w:hAnsiTheme="minorHAnsi" w:cstheme="minorHAnsi"/>
          <w:i/>
          <w:sz w:val="24"/>
          <w:szCs w:val="24"/>
        </w:rPr>
        <w:t xml:space="preserve">Plan </w:t>
      </w:r>
      <w:r w:rsidRPr="00726B26">
        <w:rPr>
          <w:rFonts w:asciiTheme="minorHAnsi" w:hAnsiTheme="minorHAnsi" w:cstheme="minorHAnsi"/>
          <w:sz w:val="24"/>
          <w:szCs w:val="24"/>
        </w:rPr>
        <w:t>was developed in accordance with industry best practices for stakeholder involvement in large-scale infrastructure projects.</w:t>
      </w:r>
    </w:p>
    <w:p w:rsidR="00964DAF" w:rsidRDefault="00964DAF" w:rsidP="00964DAF">
      <w:pPr>
        <w:pStyle w:val="BodyText"/>
        <w:spacing w:before="3"/>
        <w:rPr>
          <w:rFonts w:asciiTheme="minorHAnsi" w:hAnsiTheme="minorHAnsi" w:cstheme="minorHAnsi"/>
          <w:sz w:val="24"/>
          <w:szCs w:val="24"/>
        </w:rPr>
      </w:pPr>
    </w:p>
    <w:p w:rsidR="00193E5F" w:rsidRPr="00726B26" w:rsidRDefault="00193E5F" w:rsidP="00964DAF">
      <w:pPr>
        <w:pStyle w:val="BodyText"/>
        <w:spacing w:before="3"/>
        <w:rPr>
          <w:rFonts w:asciiTheme="minorHAnsi" w:hAnsiTheme="minorHAnsi" w:cstheme="minorHAnsi"/>
          <w:sz w:val="24"/>
          <w:szCs w:val="24"/>
        </w:rPr>
      </w:pPr>
      <w:r w:rsidRPr="00193E5F">
        <w:rPr>
          <w:rFonts w:asciiTheme="minorHAnsi" w:hAnsiTheme="minorHAnsi" w:cstheme="minorHAnsi"/>
          <w:sz w:val="24"/>
          <w:szCs w:val="24"/>
        </w:rPr>
        <mc:AlternateContent>
          <mc:Choice Requires="wps">
            <w:drawing>
              <wp:anchor distT="0" distB="0" distL="114300" distR="114300" simplePos="0" relativeHeight="251666432" behindDoc="0" locked="0" layoutInCell="1" allowOverlap="1" wp14:anchorId="318CBFE0" wp14:editId="7FA9C91E">
                <wp:simplePos x="0" y="0"/>
                <wp:positionH relativeFrom="column">
                  <wp:posOffset>-37465</wp:posOffset>
                </wp:positionH>
                <wp:positionV relativeFrom="paragraph">
                  <wp:posOffset>220980</wp:posOffset>
                </wp:positionV>
                <wp:extent cx="2957195" cy="419100"/>
                <wp:effectExtent l="0" t="0" r="0" b="12700"/>
                <wp:wrapSquare wrapText="bothSides"/>
                <wp:docPr id="4" name="Text Box 4"/>
                <wp:cNvGraphicFramePr/>
                <a:graphic xmlns:a="http://schemas.openxmlformats.org/drawingml/2006/main">
                  <a:graphicData uri="http://schemas.microsoft.com/office/word/2010/wordprocessingShape">
                    <wps:wsp>
                      <wps:cNvSpPr txBox="1"/>
                      <wps:spPr>
                        <a:xfrm>
                          <a:off x="0" y="0"/>
                          <a:ext cx="2957195" cy="419100"/>
                        </a:xfrm>
                        <a:prstGeom prst="rect">
                          <a:avLst/>
                        </a:prstGeom>
                        <a:solidFill>
                          <a:srgbClr val="25205D"/>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193E5F" w:rsidRPr="00193E5F" w:rsidRDefault="00193E5F" w:rsidP="00193E5F">
                            <w:pPr>
                              <w:jc w:val="center"/>
                              <w:rPr>
                                <w:rFonts w:asciiTheme="minorHAnsi" w:hAnsiTheme="minorHAnsi" w:cstheme="minorHAnsi"/>
                                <w:b/>
                                <w:color w:val="FFFFFF" w:themeColor="background1"/>
                                <w:sz w:val="40"/>
                                <w:szCs w:val="40"/>
                              </w:rPr>
                            </w:pPr>
                            <w:r>
                              <w:rPr>
                                <w:rFonts w:asciiTheme="minorHAnsi" w:hAnsiTheme="minorHAnsi" w:cstheme="minorHAnsi"/>
                                <w:b/>
                                <w:color w:val="FFFFFF" w:themeColor="background1"/>
                                <w:sz w:val="40"/>
                                <w:szCs w:val="40"/>
                              </w:rPr>
                              <w:t>THE PROJECT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margin-left:-2.95pt;margin-top:17.4pt;width:232.85pt;height:3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" fillcolor="#25205d" stroked="f">
                <v:textbox>
                  <w:txbxContent>
                    <w:p w:rsidR="00193E5F" w:rsidRPr="00193E5F" w:rsidRDefault="00193E5F" w:rsidP="00193E5F">
                      <w:pPr>
                        <w:jc w:val="center"/>
                        <w:rPr>
                          <w:rFonts w:asciiTheme="minorHAnsi" w:hAnsiTheme="minorHAnsi" w:cstheme="minorHAnsi"/>
                          <w:b/>
                          <w:color w:val="FFFFFF" w:themeColor="background1"/>
                          <w:sz w:val="40"/>
                          <w:szCs w:val="40"/>
                        </w:rPr>
                      </w:pPr>
                      <w:r>
                        <w:rPr>
                          <w:rFonts w:asciiTheme="minorHAnsi" w:hAnsiTheme="minorHAnsi" w:cstheme="minorHAnsi"/>
                          <w:b/>
                          <w:color w:val="FFFFFF" w:themeColor="background1"/>
                          <w:sz w:val="40"/>
                          <w:szCs w:val="40"/>
                        </w:rPr>
                        <w:t>THE PROJECT</w:t>
                      </w:r>
                    </w:p>
                  </w:txbxContent>
                </v:textbox>
                <w10:wrap type="square"/>
              </v:shape>
            </w:pict>
          </mc:Fallback>
        </mc:AlternateContent>
      </w:r>
      <w:r w:rsidRPr="00193E5F">
        <w:rPr>
          <w:rFonts w:asciiTheme="minorHAnsi" w:hAnsiTheme="minorHAnsi" w:cstheme="minorHAnsi"/>
          <w:sz w:val="24"/>
          <w:szCs w:val="24"/>
        </w:rPr>
        <mc:AlternateContent>
          <mc:Choice Requires="wps">
            <w:drawing>
              <wp:anchor distT="0" distB="0" distL="114300" distR="114300" simplePos="0" relativeHeight="251667456" behindDoc="0" locked="0" layoutInCell="1" allowOverlap="1" wp14:anchorId="12BAF07F" wp14:editId="28A8ECE3">
                <wp:simplePos x="0" y="0"/>
                <wp:positionH relativeFrom="column">
                  <wp:posOffset>-33655</wp:posOffset>
                </wp:positionH>
                <wp:positionV relativeFrom="paragraph">
                  <wp:posOffset>629285</wp:posOffset>
                </wp:positionV>
                <wp:extent cx="7084315" cy="25050"/>
                <wp:effectExtent l="0" t="0" r="27940" b="26035"/>
                <wp:wrapNone/>
                <wp:docPr id="5" name="Straight Connector 5"/>
                <wp:cNvGraphicFramePr/>
                <a:graphic xmlns:a="http://schemas.openxmlformats.org/drawingml/2006/main">
                  <a:graphicData uri="http://schemas.microsoft.com/office/word/2010/wordprocessingShape">
                    <wps:wsp>
                      <wps:cNvCnPr/>
                      <wps:spPr>
                        <a:xfrm flipV="1">
                          <a:off x="0" y="0"/>
                          <a:ext cx="7084315" cy="25050"/>
                        </a:xfrm>
                        <a:prstGeom prst="line">
                          <a:avLst/>
                        </a:prstGeom>
                        <a:ln>
                          <a:solidFill>
                            <a:srgbClr val="78A13F"/>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pt,49.55pt" to="555.1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" strokecolor="#78a13f" strokeweight="2pt"/>
            </w:pict>
          </mc:Fallback>
        </mc:AlternateContent>
      </w:r>
    </w:p>
    <w:p w:rsidR="00EE48BD" w:rsidRPr="00726B26" w:rsidRDefault="00EE48BD">
      <w:pPr>
        <w:rPr>
          <w:rFonts w:asciiTheme="minorHAnsi" w:hAnsiTheme="minorHAnsi" w:cstheme="minorHAnsi"/>
          <w:sz w:val="24"/>
          <w:szCs w:val="24"/>
        </w:rPr>
      </w:pPr>
    </w:p>
    <w:p w:rsidR="00193E5F" w:rsidRDefault="00193E5F" w:rsidP="00964DAF">
      <w:pPr>
        <w:widowControl/>
        <w:contextualSpacing/>
        <w:rPr>
          <w:rFonts w:asciiTheme="minorHAnsi" w:hAnsiTheme="minorHAnsi" w:cstheme="minorHAnsi"/>
        </w:rPr>
      </w:pPr>
    </w:p>
    <w:p w:rsidR="00193E5F" w:rsidRDefault="00193E5F" w:rsidP="00964DAF">
      <w:pPr>
        <w:widowControl/>
        <w:contextualSpacing/>
        <w:rPr>
          <w:rFonts w:asciiTheme="minorHAnsi" w:hAnsiTheme="minorHAnsi" w:cstheme="minorHAnsi"/>
        </w:rPr>
      </w:pPr>
    </w:p>
    <w:p w:rsidR="00964DAF" w:rsidRPr="00193E5F" w:rsidRDefault="00964DAF" w:rsidP="00964DAF">
      <w:pPr>
        <w:widowControl/>
        <w:contextualSpacing/>
        <w:rPr>
          <w:rFonts w:asciiTheme="minorHAnsi" w:hAnsiTheme="minorHAnsi" w:cstheme="minorHAnsi"/>
          <w:sz w:val="24"/>
          <w:szCs w:val="24"/>
        </w:rPr>
      </w:pPr>
      <w:proofErr w:type="spellStart"/>
      <w:r w:rsidRPr="00193E5F">
        <w:rPr>
          <w:rFonts w:asciiTheme="minorHAnsi" w:hAnsiTheme="minorHAnsi" w:cstheme="minorHAnsi"/>
          <w:sz w:val="24"/>
          <w:szCs w:val="24"/>
        </w:rPr>
        <w:t>GridAmerica</w:t>
      </w:r>
      <w:proofErr w:type="spellEnd"/>
      <w:r w:rsidRPr="00193E5F">
        <w:rPr>
          <w:rFonts w:asciiTheme="minorHAnsi" w:hAnsiTheme="minorHAnsi" w:cstheme="minorHAnsi"/>
          <w:sz w:val="24"/>
          <w:szCs w:val="24"/>
        </w:rPr>
        <w:t xml:space="preserve"> LLC is proposing to construct, install, own, operate, and maintain the Granite State Power Link. The project includes </w:t>
      </w:r>
      <w:proofErr w:type="spellStart"/>
      <w:r w:rsidRPr="00193E5F">
        <w:rPr>
          <w:rFonts w:asciiTheme="minorHAnsi" w:hAnsiTheme="minorHAnsi" w:cstheme="minorHAnsi"/>
          <w:sz w:val="24"/>
          <w:szCs w:val="24"/>
        </w:rPr>
        <w:t>includes</w:t>
      </w:r>
      <w:proofErr w:type="spellEnd"/>
      <w:r w:rsidRPr="00193E5F">
        <w:rPr>
          <w:rFonts w:asciiTheme="minorHAnsi" w:hAnsiTheme="minorHAnsi" w:cstheme="minorHAnsi"/>
          <w:sz w:val="24"/>
          <w:szCs w:val="24"/>
        </w:rPr>
        <w:t xml:space="preserve"> two converter stations, 59 miles of direct current (HVDC) line, 109 miles of alternating current (AC) line and one switching station. The project will be built on or adjacent to existing transmission rights-of-way/corridors to maximize benefits and minimize local and environmental impacts and development costs. The proposed facilities will safely and efficiently transport 1,200 megawatts of power into the New England power grid.</w:t>
      </w:r>
    </w:p>
    <w:p w:rsidR="00964DAF" w:rsidRPr="00193E5F" w:rsidRDefault="00964DAF" w:rsidP="00964DAF">
      <w:pPr>
        <w:pStyle w:val="Heading2"/>
        <w:tabs>
          <w:tab w:val="left" w:pos="820"/>
        </w:tabs>
        <w:rPr>
          <w:rFonts w:asciiTheme="minorHAnsi" w:hAnsiTheme="minorHAnsi" w:cstheme="minorHAnsi"/>
          <w:sz w:val="28"/>
          <w:szCs w:val="28"/>
        </w:rPr>
      </w:pPr>
      <w:r w:rsidRPr="00193E5F">
        <w:rPr>
          <w:rFonts w:asciiTheme="minorHAnsi" w:hAnsiTheme="minorHAnsi" w:cstheme="minorHAnsi"/>
          <w:color w:val="76923C"/>
          <w:sz w:val="28"/>
          <w:szCs w:val="28"/>
        </w:rPr>
        <w:t>Proposed Project</w:t>
      </w:r>
      <w:r w:rsidRPr="00193E5F">
        <w:rPr>
          <w:rFonts w:asciiTheme="minorHAnsi" w:hAnsiTheme="minorHAnsi" w:cstheme="minorHAnsi"/>
          <w:color w:val="76923C"/>
          <w:spacing w:val="-6"/>
          <w:sz w:val="28"/>
          <w:szCs w:val="28"/>
        </w:rPr>
        <w:t xml:space="preserve"> </w:t>
      </w:r>
      <w:r w:rsidRPr="00193E5F">
        <w:rPr>
          <w:rFonts w:asciiTheme="minorHAnsi" w:hAnsiTheme="minorHAnsi" w:cstheme="minorHAnsi"/>
          <w:color w:val="76923C"/>
          <w:sz w:val="28"/>
          <w:szCs w:val="28"/>
        </w:rPr>
        <w:t>Facilities</w:t>
      </w:r>
    </w:p>
    <w:tbl>
      <w:tblPr>
        <w:tblStyle w:val="TableGrid"/>
        <w:tblW w:w="0" w:type="auto"/>
        <w:tblLook w:val="04A0" w:firstRow="1" w:lastRow="0" w:firstColumn="1" w:lastColumn="0" w:noHBand="0" w:noVBand="1"/>
      </w:tblPr>
      <w:tblGrid>
        <w:gridCol w:w="4788"/>
        <w:gridCol w:w="4788"/>
      </w:tblGrid>
      <w:tr w:rsidR="00964DAF" w:rsidRPr="00193E5F" w:rsidTr="00AA7CA5">
        <w:tc>
          <w:tcPr>
            <w:tcW w:w="4788" w:type="dxa"/>
          </w:tcPr>
          <w:p w:rsidR="00964DAF" w:rsidRPr="00193E5F" w:rsidRDefault="00964DAF" w:rsidP="00AA7CA5">
            <w:pPr>
              <w:rPr>
                <w:rFonts w:asciiTheme="minorHAnsi" w:eastAsia="Times New Roman" w:hAnsiTheme="minorHAnsi" w:cstheme="minorHAnsi"/>
                <w:b/>
              </w:rPr>
            </w:pPr>
            <w:r w:rsidRPr="00193E5F">
              <w:rPr>
                <w:rFonts w:asciiTheme="minorHAnsi" w:eastAsia="Times New Roman" w:hAnsiTheme="minorHAnsi" w:cstheme="minorHAnsi"/>
                <w:b/>
              </w:rPr>
              <w:t>Vermont (12 towns)</w:t>
            </w:r>
          </w:p>
        </w:tc>
        <w:tc>
          <w:tcPr>
            <w:tcW w:w="4788" w:type="dxa"/>
          </w:tcPr>
          <w:p w:rsidR="00964DAF" w:rsidRPr="00193E5F" w:rsidRDefault="00964DAF" w:rsidP="00AA7CA5">
            <w:pPr>
              <w:rPr>
                <w:rFonts w:asciiTheme="minorHAnsi" w:eastAsia="Times New Roman" w:hAnsiTheme="minorHAnsi" w:cstheme="minorHAnsi"/>
                <w:b/>
              </w:rPr>
            </w:pPr>
            <w:r w:rsidRPr="00193E5F">
              <w:rPr>
                <w:rFonts w:asciiTheme="minorHAnsi" w:eastAsia="Times New Roman" w:hAnsiTheme="minorHAnsi" w:cstheme="minorHAnsi"/>
                <w:b/>
              </w:rPr>
              <w:t>New Hampshire (24 towns)</w:t>
            </w:r>
          </w:p>
        </w:tc>
      </w:tr>
      <w:tr w:rsidR="00964DAF" w:rsidRPr="00193E5F" w:rsidTr="00AA7CA5">
        <w:tc>
          <w:tcPr>
            <w:tcW w:w="4788" w:type="dxa"/>
          </w:tcPr>
          <w:p w:rsidR="00964DAF" w:rsidRPr="00193E5F" w:rsidRDefault="00964DAF" w:rsidP="00AA7CA5">
            <w:pPr>
              <w:rPr>
                <w:rFonts w:asciiTheme="minorHAnsi" w:eastAsia="Times New Roman" w:hAnsiTheme="minorHAnsi" w:cstheme="minorHAnsi"/>
              </w:rPr>
            </w:pPr>
            <w:r w:rsidRPr="00193E5F">
              <w:rPr>
                <w:rFonts w:asciiTheme="minorHAnsi" w:eastAsia="Times New Roman" w:hAnsiTheme="minorHAnsi" w:cstheme="minorHAnsi"/>
              </w:rPr>
              <w:t>Converter station (approx. 12 acres)</w:t>
            </w:r>
          </w:p>
        </w:tc>
        <w:tc>
          <w:tcPr>
            <w:tcW w:w="4788" w:type="dxa"/>
          </w:tcPr>
          <w:p w:rsidR="00964DAF" w:rsidRPr="00193E5F" w:rsidRDefault="00964DAF" w:rsidP="00AA7CA5">
            <w:pPr>
              <w:rPr>
                <w:rFonts w:asciiTheme="minorHAnsi" w:eastAsia="Times New Roman" w:hAnsiTheme="minorHAnsi" w:cstheme="minorHAnsi"/>
              </w:rPr>
            </w:pPr>
            <w:r w:rsidRPr="00193E5F">
              <w:rPr>
                <w:rFonts w:asciiTheme="minorHAnsi" w:eastAsia="Times New Roman" w:hAnsiTheme="minorHAnsi" w:cstheme="minorHAnsi"/>
              </w:rPr>
              <w:t>Converter station in Monroe, NH on company property (approx. 12 acres)</w:t>
            </w:r>
          </w:p>
        </w:tc>
      </w:tr>
      <w:tr w:rsidR="00964DAF" w:rsidRPr="00193E5F" w:rsidTr="00AA7CA5">
        <w:tc>
          <w:tcPr>
            <w:tcW w:w="4788" w:type="dxa"/>
          </w:tcPr>
          <w:p w:rsidR="00964DAF" w:rsidRPr="00193E5F" w:rsidRDefault="00964DAF" w:rsidP="00AA7CA5">
            <w:pPr>
              <w:rPr>
                <w:rFonts w:asciiTheme="minorHAnsi" w:eastAsia="Times New Roman" w:hAnsiTheme="minorHAnsi" w:cstheme="minorHAnsi"/>
              </w:rPr>
            </w:pPr>
            <w:r w:rsidRPr="00193E5F">
              <w:rPr>
                <w:rFonts w:asciiTheme="minorHAnsi" w:eastAsia="Times New Roman" w:hAnsiTheme="minorHAnsi" w:cstheme="minorHAnsi"/>
              </w:rPr>
              <w:t>53 miles of HVDC line through Northeast Kingdom</w:t>
            </w:r>
          </w:p>
        </w:tc>
        <w:tc>
          <w:tcPr>
            <w:tcW w:w="4788" w:type="dxa"/>
          </w:tcPr>
          <w:p w:rsidR="00964DAF" w:rsidRPr="00193E5F" w:rsidRDefault="00964DAF" w:rsidP="00AA7CA5">
            <w:pPr>
              <w:rPr>
                <w:rFonts w:asciiTheme="minorHAnsi" w:eastAsia="Times New Roman" w:hAnsiTheme="minorHAnsi" w:cstheme="minorHAnsi"/>
              </w:rPr>
            </w:pPr>
            <w:r w:rsidRPr="00193E5F">
              <w:rPr>
                <w:rFonts w:asciiTheme="minorHAnsi" w:eastAsia="Times New Roman" w:hAnsiTheme="minorHAnsi" w:cstheme="minorHAnsi"/>
              </w:rPr>
              <w:t>6 miles of HVDC line in northern NH with corridor increase ranging from 75’ to 150’</w:t>
            </w:r>
          </w:p>
        </w:tc>
      </w:tr>
      <w:tr w:rsidR="00964DAF" w:rsidRPr="00193E5F" w:rsidTr="00AA7CA5">
        <w:tc>
          <w:tcPr>
            <w:tcW w:w="4788" w:type="dxa"/>
          </w:tcPr>
          <w:p w:rsidR="00964DAF" w:rsidRPr="00193E5F" w:rsidRDefault="00964DAF" w:rsidP="00AA7CA5">
            <w:pPr>
              <w:rPr>
                <w:rFonts w:asciiTheme="minorHAnsi" w:eastAsia="Times New Roman" w:hAnsiTheme="minorHAnsi" w:cstheme="minorHAnsi"/>
              </w:rPr>
            </w:pPr>
            <w:r w:rsidRPr="00193E5F">
              <w:rPr>
                <w:rFonts w:asciiTheme="minorHAnsi" w:eastAsia="Times New Roman" w:hAnsiTheme="minorHAnsi" w:cstheme="minorHAnsi"/>
              </w:rPr>
              <w:t xml:space="preserve">150’ corridor increase </w:t>
            </w:r>
          </w:p>
        </w:tc>
        <w:tc>
          <w:tcPr>
            <w:tcW w:w="4788" w:type="dxa"/>
          </w:tcPr>
          <w:p w:rsidR="00964DAF" w:rsidRPr="00193E5F" w:rsidRDefault="00964DAF" w:rsidP="00AA7CA5">
            <w:pPr>
              <w:rPr>
                <w:rFonts w:asciiTheme="minorHAnsi" w:eastAsia="Times New Roman" w:hAnsiTheme="minorHAnsi" w:cstheme="minorHAnsi"/>
              </w:rPr>
            </w:pPr>
            <w:r w:rsidRPr="00193E5F">
              <w:rPr>
                <w:rFonts w:asciiTheme="minorHAnsi" w:eastAsia="Times New Roman" w:hAnsiTheme="minorHAnsi" w:cstheme="minorHAnsi"/>
              </w:rPr>
              <w:t>109 miles of AC line from Monroe to Londonderry</w:t>
            </w:r>
          </w:p>
        </w:tc>
      </w:tr>
      <w:tr w:rsidR="00964DAF" w:rsidRPr="00193E5F" w:rsidTr="00AA7CA5">
        <w:tc>
          <w:tcPr>
            <w:tcW w:w="4788" w:type="dxa"/>
          </w:tcPr>
          <w:p w:rsidR="00964DAF" w:rsidRPr="00193E5F" w:rsidRDefault="00964DAF" w:rsidP="00AA7CA5">
            <w:pPr>
              <w:rPr>
                <w:rFonts w:asciiTheme="minorHAnsi" w:eastAsia="Times New Roman" w:hAnsiTheme="minorHAnsi" w:cstheme="minorHAnsi"/>
              </w:rPr>
            </w:pPr>
          </w:p>
        </w:tc>
        <w:tc>
          <w:tcPr>
            <w:tcW w:w="4788" w:type="dxa"/>
          </w:tcPr>
          <w:p w:rsidR="00964DAF" w:rsidRPr="00193E5F" w:rsidRDefault="00964DAF" w:rsidP="00AA7CA5">
            <w:pPr>
              <w:rPr>
                <w:rFonts w:asciiTheme="minorHAnsi" w:eastAsia="Times New Roman" w:hAnsiTheme="minorHAnsi" w:cstheme="minorHAnsi"/>
              </w:rPr>
            </w:pPr>
            <w:r w:rsidRPr="00193E5F">
              <w:rPr>
                <w:rFonts w:asciiTheme="minorHAnsi" w:eastAsia="Times New Roman" w:hAnsiTheme="minorHAnsi" w:cstheme="minorHAnsi"/>
              </w:rPr>
              <w:t>Switching station in Londonderry, NH</w:t>
            </w:r>
          </w:p>
        </w:tc>
      </w:tr>
      <w:tr w:rsidR="00964DAF" w:rsidRPr="00193E5F" w:rsidTr="00AA7CA5">
        <w:tc>
          <w:tcPr>
            <w:tcW w:w="4788" w:type="dxa"/>
          </w:tcPr>
          <w:p w:rsidR="00964DAF" w:rsidRPr="00193E5F" w:rsidRDefault="00964DAF" w:rsidP="00AA7CA5">
            <w:pPr>
              <w:rPr>
                <w:rFonts w:asciiTheme="minorHAnsi" w:eastAsia="Times New Roman" w:hAnsiTheme="minorHAnsi" w:cstheme="minorHAnsi"/>
              </w:rPr>
            </w:pPr>
          </w:p>
        </w:tc>
        <w:tc>
          <w:tcPr>
            <w:tcW w:w="4788" w:type="dxa"/>
          </w:tcPr>
          <w:p w:rsidR="00964DAF" w:rsidRPr="00193E5F" w:rsidRDefault="00964DAF" w:rsidP="00AA7CA5">
            <w:pPr>
              <w:rPr>
                <w:rFonts w:asciiTheme="minorHAnsi" w:eastAsia="Times New Roman" w:hAnsiTheme="minorHAnsi" w:cstheme="minorHAnsi"/>
              </w:rPr>
            </w:pPr>
            <w:r w:rsidRPr="00193E5F">
              <w:rPr>
                <w:rFonts w:asciiTheme="minorHAnsi" w:hAnsiTheme="minorHAnsi" w:cstheme="minorHAnsi"/>
                <w:color w:val="000000"/>
              </w:rPr>
              <w:t>For the AC upgrade, 80 percent of the existing structure configurations will remain and approx. 20 percent will be replaced with slightly taller structures (no more than 80’ high, currently 60’)</w:t>
            </w:r>
          </w:p>
        </w:tc>
      </w:tr>
      <w:tr w:rsidR="00964DAF" w:rsidRPr="00193E5F" w:rsidTr="00AA7CA5">
        <w:tc>
          <w:tcPr>
            <w:tcW w:w="4788" w:type="dxa"/>
          </w:tcPr>
          <w:p w:rsidR="00964DAF" w:rsidRPr="00193E5F" w:rsidRDefault="00964DAF" w:rsidP="00AA7CA5">
            <w:pPr>
              <w:rPr>
                <w:rFonts w:asciiTheme="minorHAnsi" w:eastAsia="Times New Roman" w:hAnsiTheme="minorHAnsi" w:cstheme="minorHAnsi"/>
              </w:rPr>
            </w:pPr>
          </w:p>
        </w:tc>
        <w:tc>
          <w:tcPr>
            <w:tcW w:w="4788" w:type="dxa"/>
          </w:tcPr>
          <w:p w:rsidR="00964DAF" w:rsidRPr="00193E5F" w:rsidRDefault="00964DAF" w:rsidP="00AA7CA5">
            <w:pPr>
              <w:rPr>
                <w:rFonts w:asciiTheme="minorHAnsi" w:hAnsiTheme="minorHAnsi" w:cstheme="minorHAnsi"/>
                <w:color w:val="000000"/>
              </w:rPr>
            </w:pPr>
            <w:r w:rsidRPr="00193E5F">
              <w:rPr>
                <w:rFonts w:asciiTheme="minorHAnsi" w:hAnsiTheme="minorHAnsi" w:cstheme="minorHAnsi"/>
                <w:color w:val="000000"/>
              </w:rPr>
              <w:t>Approx. 1 mile ROW expansion in Monroe for AC line</w:t>
            </w:r>
          </w:p>
        </w:tc>
      </w:tr>
      <w:tr w:rsidR="00964DAF" w:rsidRPr="00193E5F" w:rsidTr="00AA7CA5">
        <w:tc>
          <w:tcPr>
            <w:tcW w:w="4788" w:type="dxa"/>
          </w:tcPr>
          <w:p w:rsidR="00964DAF" w:rsidRPr="00193E5F" w:rsidRDefault="00964DAF" w:rsidP="00AA7CA5">
            <w:pPr>
              <w:rPr>
                <w:rFonts w:asciiTheme="minorHAnsi" w:eastAsia="Times New Roman" w:hAnsiTheme="minorHAnsi" w:cstheme="minorHAnsi"/>
              </w:rPr>
            </w:pPr>
          </w:p>
        </w:tc>
        <w:tc>
          <w:tcPr>
            <w:tcW w:w="4788" w:type="dxa"/>
          </w:tcPr>
          <w:p w:rsidR="00964DAF" w:rsidRPr="00193E5F" w:rsidRDefault="00964DAF" w:rsidP="00AA7CA5">
            <w:pPr>
              <w:rPr>
                <w:rFonts w:asciiTheme="minorHAnsi" w:hAnsiTheme="minorHAnsi" w:cstheme="minorHAnsi"/>
                <w:color w:val="000000"/>
              </w:rPr>
            </w:pPr>
            <w:r w:rsidRPr="00193E5F">
              <w:rPr>
                <w:rFonts w:asciiTheme="minorHAnsi" w:hAnsiTheme="minorHAnsi" w:cstheme="minorHAnsi"/>
                <w:color w:val="000000"/>
              </w:rPr>
              <w:t>Approx. 2 miles of the ROW in the southern portion of the AC line will require expansion of no more than 80’</w:t>
            </w:r>
          </w:p>
        </w:tc>
      </w:tr>
    </w:tbl>
    <w:p w:rsidR="00964DAF" w:rsidRPr="00726B26" w:rsidRDefault="00964DAF" w:rsidP="00964DAF">
      <w:pPr>
        <w:pStyle w:val="BodyText"/>
        <w:spacing w:before="2"/>
        <w:rPr>
          <w:rFonts w:asciiTheme="minorHAnsi" w:hAnsiTheme="minorHAnsi" w:cstheme="minorHAnsi"/>
          <w:sz w:val="21"/>
        </w:rPr>
      </w:pPr>
    </w:p>
    <w:p w:rsidR="00964DAF" w:rsidRPr="00193E5F" w:rsidRDefault="00964DAF" w:rsidP="00964DAF">
      <w:pPr>
        <w:pStyle w:val="Heading2"/>
        <w:tabs>
          <w:tab w:val="left" w:pos="820"/>
        </w:tabs>
        <w:rPr>
          <w:rFonts w:asciiTheme="minorHAnsi" w:hAnsiTheme="minorHAnsi" w:cstheme="minorHAnsi"/>
          <w:sz w:val="28"/>
          <w:szCs w:val="28"/>
        </w:rPr>
      </w:pPr>
      <w:r w:rsidRPr="00193E5F">
        <w:rPr>
          <w:rFonts w:asciiTheme="minorHAnsi" w:hAnsiTheme="minorHAnsi" w:cstheme="minorHAnsi"/>
          <w:color w:val="76923C"/>
          <w:sz w:val="28"/>
          <w:szCs w:val="28"/>
        </w:rPr>
        <w:t>Proposed Project</w:t>
      </w:r>
      <w:r w:rsidRPr="00193E5F">
        <w:rPr>
          <w:rFonts w:asciiTheme="minorHAnsi" w:hAnsiTheme="minorHAnsi" w:cstheme="minorHAnsi"/>
          <w:color w:val="76923C"/>
          <w:spacing w:val="-6"/>
          <w:sz w:val="28"/>
          <w:szCs w:val="28"/>
        </w:rPr>
        <w:t xml:space="preserve"> </w:t>
      </w:r>
      <w:r w:rsidRPr="00193E5F">
        <w:rPr>
          <w:rFonts w:asciiTheme="minorHAnsi" w:hAnsiTheme="minorHAnsi" w:cstheme="minorHAnsi"/>
          <w:color w:val="76923C"/>
          <w:sz w:val="28"/>
          <w:szCs w:val="28"/>
        </w:rPr>
        <w:t>Schedule</w:t>
      </w:r>
    </w:p>
    <w:p w:rsidR="00964DAF" w:rsidRPr="00726B26" w:rsidRDefault="00964DAF" w:rsidP="00964DAF">
      <w:pPr>
        <w:pStyle w:val="BodyText"/>
        <w:spacing w:after="1"/>
        <w:rPr>
          <w:rFonts w:asciiTheme="minorHAnsi" w:hAnsiTheme="minorHAnsi" w:cstheme="minorHAnsi"/>
          <w:sz w:val="11"/>
        </w:rPr>
      </w:pPr>
    </w:p>
    <w:tbl>
      <w:tblPr>
        <w:tblStyle w:val="LightList-Accent3"/>
        <w:tblW w:w="0" w:type="auto"/>
        <w:tblBorders>
          <w:insideH w:val="single" w:sz="4" w:space="0" w:color="auto"/>
          <w:insideV w:val="single" w:sz="4" w:space="0" w:color="auto"/>
        </w:tblBorders>
        <w:tblLayout w:type="fixed"/>
        <w:tblLook w:val="01E0" w:firstRow="1" w:lastRow="1" w:firstColumn="1" w:lastColumn="1" w:noHBand="0" w:noVBand="0"/>
      </w:tblPr>
      <w:tblGrid>
        <w:gridCol w:w="5317"/>
        <w:gridCol w:w="3701"/>
      </w:tblGrid>
      <w:tr w:rsidR="00964DAF" w:rsidRPr="00193E5F" w:rsidTr="00964DAF">
        <w:trPr>
          <w:cnfStyle w:val="100000000000" w:firstRow="1" w:lastRow="0" w:firstColumn="0" w:lastColumn="0" w:oddVBand="0" w:evenVBand="0" w:oddHBand="0" w:evenHBand="0" w:firstRowFirstColumn="0" w:firstRowLastColumn="0" w:lastRowFirstColumn="0" w:lastRowLastColumn="0"/>
          <w:trHeight w:hRule="exact" w:val="424"/>
        </w:trPr>
        <w:tc>
          <w:tcPr>
            <w:cnfStyle w:val="001000000000" w:firstRow="0" w:lastRow="0" w:firstColumn="1" w:lastColumn="0" w:oddVBand="0" w:evenVBand="0" w:oddHBand="0" w:evenHBand="0" w:firstRowFirstColumn="0" w:firstRowLastColumn="0" w:lastRowFirstColumn="0" w:lastRowLastColumn="0"/>
            <w:tcW w:w="5317" w:type="dxa"/>
          </w:tcPr>
          <w:p w:rsidR="00964DAF" w:rsidRPr="00193E5F" w:rsidRDefault="00964DAF" w:rsidP="00AA7CA5">
            <w:pPr>
              <w:pStyle w:val="TableParagraph"/>
              <w:ind w:left="753" w:right="659"/>
              <w:jc w:val="center"/>
              <w:rPr>
                <w:rFonts w:asciiTheme="minorHAnsi" w:hAnsiTheme="minorHAnsi" w:cstheme="minorHAnsi"/>
                <w:b w:val="0"/>
                <w:sz w:val="24"/>
                <w:szCs w:val="24"/>
              </w:rPr>
            </w:pPr>
            <w:r w:rsidRPr="00193E5F">
              <w:rPr>
                <w:rFonts w:asciiTheme="minorHAnsi" w:hAnsiTheme="minorHAnsi" w:cstheme="minorHAnsi"/>
                <w:color w:val="FFFFFF"/>
                <w:sz w:val="24"/>
                <w:szCs w:val="24"/>
              </w:rPr>
              <w:t>MILESTONE</w:t>
            </w:r>
          </w:p>
        </w:tc>
        <w:tc>
          <w:tcPr>
            <w:cnfStyle w:val="000100000000" w:firstRow="0" w:lastRow="0" w:firstColumn="0" w:lastColumn="1" w:oddVBand="0" w:evenVBand="0" w:oddHBand="0" w:evenHBand="0" w:firstRowFirstColumn="0" w:firstRowLastColumn="0" w:lastRowFirstColumn="0" w:lastRowLastColumn="0"/>
            <w:tcW w:w="3701" w:type="dxa"/>
          </w:tcPr>
          <w:p w:rsidR="00964DAF" w:rsidRPr="00193E5F" w:rsidRDefault="00964DAF" w:rsidP="00AA7CA5">
            <w:pPr>
              <w:pStyle w:val="TableParagraph"/>
              <w:ind w:left="1116" w:right="804"/>
              <w:jc w:val="center"/>
              <w:rPr>
                <w:rFonts w:asciiTheme="minorHAnsi" w:hAnsiTheme="minorHAnsi" w:cstheme="minorHAnsi"/>
                <w:b w:val="0"/>
                <w:sz w:val="24"/>
                <w:szCs w:val="24"/>
              </w:rPr>
            </w:pPr>
            <w:r w:rsidRPr="00193E5F">
              <w:rPr>
                <w:rFonts w:asciiTheme="minorHAnsi" w:hAnsiTheme="minorHAnsi" w:cstheme="minorHAnsi"/>
                <w:color w:val="FFFFFF"/>
                <w:sz w:val="24"/>
                <w:szCs w:val="24"/>
              </w:rPr>
              <w:t>TIMING</w:t>
            </w:r>
          </w:p>
        </w:tc>
      </w:tr>
      <w:tr w:rsidR="00964DAF" w:rsidRPr="00193E5F" w:rsidTr="00964DAF">
        <w:trPr>
          <w:cnfStyle w:val="000000100000" w:firstRow="0" w:lastRow="0" w:firstColumn="0" w:lastColumn="0" w:oddVBand="0" w:evenVBand="0" w:oddHBand="1" w:evenHBand="0" w:firstRowFirstColumn="0" w:firstRowLastColumn="0" w:lastRowFirstColumn="0" w:lastRowLastColumn="0"/>
          <w:trHeight w:hRule="exact" w:val="550"/>
        </w:trPr>
        <w:tc>
          <w:tcPr>
            <w:cnfStyle w:val="001000000000" w:firstRow="0" w:lastRow="0" w:firstColumn="1" w:lastColumn="0" w:oddVBand="0" w:evenVBand="0" w:oddHBand="0" w:evenHBand="0" w:firstRowFirstColumn="0" w:firstRowLastColumn="0" w:lastRowFirstColumn="0" w:lastRowLastColumn="0"/>
            <w:tcW w:w="5317" w:type="dxa"/>
            <w:tcBorders>
              <w:top w:val="none" w:sz="0" w:space="0" w:color="auto"/>
              <w:left w:val="none" w:sz="0" w:space="0" w:color="auto"/>
              <w:bottom w:val="none" w:sz="0" w:space="0" w:color="auto"/>
            </w:tcBorders>
          </w:tcPr>
          <w:p w:rsidR="00964DAF" w:rsidRPr="00193E5F" w:rsidRDefault="00964DAF" w:rsidP="00AA7CA5">
            <w:pPr>
              <w:pStyle w:val="TableParagraph"/>
              <w:spacing w:before="141"/>
              <w:ind w:left="753" w:right="659"/>
              <w:jc w:val="center"/>
              <w:rPr>
                <w:rFonts w:asciiTheme="minorHAnsi" w:hAnsiTheme="minorHAnsi" w:cstheme="minorHAnsi"/>
                <w:sz w:val="24"/>
                <w:szCs w:val="24"/>
              </w:rPr>
            </w:pPr>
            <w:r w:rsidRPr="00193E5F">
              <w:rPr>
                <w:rFonts w:asciiTheme="minorHAnsi" w:hAnsiTheme="minorHAnsi" w:cstheme="minorHAnsi"/>
                <w:sz w:val="24"/>
                <w:szCs w:val="24"/>
              </w:rPr>
              <w:t>Begin pre-permit outreach process</w:t>
            </w:r>
          </w:p>
        </w:tc>
        <w:tc>
          <w:tcPr>
            <w:cnfStyle w:val="000100000000" w:firstRow="0" w:lastRow="0" w:firstColumn="0" w:lastColumn="1" w:oddVBand="0" w:evenVBand="0" w:oddHBand="0" w:evenHBand="0" w:firstRowFirstColumn="0" w:firstRowLastColumn="0" w:lastRowFirstColumn="0" w:lastRowLastColumn="0"/>
            <w:tcW w:w="3701" w:type="dxa"/>
            <w:tcBorders>
              <w:top w:val="none" w:sz="0" w:space="0" w:color="auto"/>
              <w:bottom w:val="none" w:sz="0" w:space="0" w:color="auto"/>
              <w:right w:val="none" w:sz="0" w:space="0" w:color="auto"/>
            </w:tcBorders>
          </w:tcPr>
          <w:p w:rsidR="00964DAF" w:rsidRPr="00193E5F" w:rsidRDefault="00964DAF" w:rsidP="00AA7CA5">
            <w:pPr>
              <w:pStyle w:val="TableParagraph"/>
              <w:spacing w:before="141"/>
              <w:ind w:left="1116" w:right="805"/>
              <w:jc w:val="center"/>
              <w:rPr>
                <w:rFonts w:asciiTheme="minorHAnsi" w:hAnsiTheme="minorHAnsi" w:cstheme="minorHAnsi"/>
                <w:sz w:val="24"/>
                <w:szCs w:val="24"/>
              </w:rPr>
            </w:pPr>
            <w:r w:rsidRPr="00193E5F">
              <w:rPr>
                <w:rFonts w:asciiTheme="minorHAnsi" w:hAnsiTheme="minorHAnsi" w:cstheme="minorHAnsi"/>
                <w:sz w:val="24"/>
                <w:szCs w:val="24"/>
              </w:rPr>
              <w:t>March 2017</w:t>
            </w:r>
          </w:p>
        </w:tc>
      </w:tr>
      <w:tr w:rsidR="00964DAF" w:rsidRPr="00193E5F" w:rsidTr="00964DAF">
        <w:trPr>
          <w:trHeight w:hRule="exact" w:val="733"/>
        </w:trPr>
        <w:tc>
          <w:tcPr>
            <w:cnfStyle w:val="001000000000" w:firstRow="0" w:lastRow="0" w:firstColumn="1" w:lastColumn="0" w:oddVBand="0" w:evenVBand="0" w:oddHBand="0" w:evenHBand="0" w:firstRowFirstColumn="0" w:firstRowLastColumn="0" w:lastRowFirstColumn="0" w:lastRowLastColumn="0"/>
            <w:tcW w:w="5317" w:type="dxa"/>
          </w:tcPr>
          <w:p w:rsidR="00964DAF" w:rsidRPr="00193E5F" w:rsidRDefault="00964DAF" w:rsidP="00AA7CA5">
            <w:pPr>
              <w:pStyle w:val="TableParagraph"/>
              <w:spacing w:before="176"/>
              <w:ind w:left="753" w:right="661"/>
              <w:jc w:val="center"/>
              <w:rPr>
                <w:rFonts w:asciiTheme="minorHAnsi" w:hAnsiTheme="minorHAnsi" w:cstheme="minorHAnsi"/>
                <w:sz w:val="24"/>
                <w:szCs w:val="24"/>
              </w:rPr>
            </w:pPr>
            <w:r w:rsidRPr="00193E5F">
              <w:rPr>
                <w:rFonts w:asciiTheme="minorHAnsi" w:hAnsiTheme="minorHAnsi" w:cstheme="minorHAnsi"/>
                <w:sz w:val="24"/>
                <w:szCs w:val="24"/>
              </w:rPr>
              <w:t>Submit MA Clean Energy RFP Submission</w:t>
            </w:r>
          </w:p>
        </w:tc>
        <w:tc>
          <w:tcPr>
            <w:cnfStyle w:val="000100000000" w:firstRow="0" w:lastRow="0" w:firstColumn="0" w:lastColumn="1" w:oddVBand="0" w:evenVBand="0" w:oddHBand="0" w:evenHBand="0" w:firstRowFirstColumn="0" w:firstRowLastColumn="0" w:lastRowFirstColumn="0" w:lastRowLastColumn="0"/>
            <w:tcW w:w="3701" w:type="dxa"/>
          </w:tcPr>
          <w:p w:rsidR="00964DAF" w:rsidRPr="00193E5F" w:rsidRDefault="00964DAF" w:rsidP="00AA7CA5">
            <w:pPr>
              <w:pStyle w:val="TableParagraph"/>
              <w:spacing w:before="176"/>
              <w:ind w:left="1116" w:right="804"/>
              <w:jc w:val="center"/>
              <w:rPr>
                <w:rFonts w:asciiTheme="minorHAnsi" w:hAnsiTheme="minorHAnsi" w:cstheme="minorHAnsi"/>
                <w:sz w:val="24"/>
                <w:szCs w:val="24"/>
              </w:rPr>
            </w:pPr>
            <w:r w:rsidRPr="00193E5F">
              <w:rPr>
                <w:rFonts w:asciiTheme="minorHAnsi" w:hAnsiTheme="minorHAnsi" w:cstheme="minorHAnsi"/>
                <w:sz w:val="24"/>
                <w:szCs w:val="24"/>
              </w:rPr>
              <w:t>July 27, 2017</w:t>
            </w:r>
          </w:p>
        </w:tc>
      </w:tr>
      <w:tr w:rsidR="00964DAF" w:rsidRPr="00193E5F" w:rsidTr="00964DAF">
        <w:trPr>
          <w:cnfStyle w:val="000000100000" w:firstRow="0" w:lastRow="0" w:firstColumn="0" w:lastColumn="0" w:oddVBand="0" w:evenVBand="0" w:oddHBand="1" w:evenHBand="0" w:firstRowFirstColumn="0" w:firstRowLastColumn="0" w:lastRowFirstColumn="0" w:lastRowLastColumn="0"/>
          <w:trHeight w:hRule="exact" w:val="640"/>
        </w:trPr>
        <w:tc>
          <w:tcPr>
            <w:cnfStyle w:val="001000000000" w:firstRow="0" w:lastRow="0" w:firstColumn="1" w:lastColumn="0" w:oddVBand="0" w:evenVBand="0" w:oddHBand="0" w:evenHBand="0" w:firstRowFirstColumn="0" w:firstRowLastColumn="0" w:lastRowFirstColumn="0" w:lastRowLastColumn="0"/>
            <w:tcW w:w="5317" w:type="dxa"/>
            <w:tcBorders>
              <w:top w:val="none" w:sz="0" w:space="0" w:color="auto"/>
              <w:left w:val="none" w:sz="0" w:space="0" w:color="auto"/>
              <w:bottom w:val="none" w:sz="0" w:space="0" w:color="auto"/>
            </w:tcBorders>
          </w:tcPr>
          <w:p w:rsidR="00964DAF" w:rsidRPr="00193E5F" w:rsidRDefault="00964DAF" w:rsidP="00AA7CA5">
            <w:pPr>
              <w:pStyle w:val="TableParagraph"/>
              <w:spacing w:before="60"/>
              <w:ind w:left="1325" w:right="430" w:hanging="784"/>
              <w:jc w:val="center"/>
              <w:rPr>
                <w:rFonts w:asciiTheme="minorHAnsi" w:hAnsiTheme="minorHAnsi" w:cstheme="minorHAnsi"/>
                <w:sz w:val="24"/>
                <w:szCs w:val="24"/>
              </w:rPr>
            </w:pPr>
            <w:r w:rsidRPr="00193E5F">
              <w:rPr>
                <w:rFonts w:asciiTheme="minorHAnsi" w:hAnsiTheme="minorHAnsi" w:cstheme="minorHAnsi"/>
                <w:sz w:val="24"/>
                <w:szCs w:val="24"/>
              </w:rPr>
              <w:t>File DOE Presidential Permit</w:t>
            </w:r>
          </w:p>
        </w:tc>
        <w:tc>
          <w:tcPr>
            <w:cnfStyle w:val="000100000000" w:firstRow="0" w:lastRow="0" w:firstColumn="0" w:lastColumn="1" w:oddVBand="0" w:evenVBand="0" w:oddHBand="0" w:evenHBand="0" w:firstRowFirstColumn="0" w:firstRowLastColumn="0" w:lastRowFirstColumn="0" w:lastRowLastColumn="0"/>
            <w:tcW w:w="3701" w:type="dxa"/>
            <w:tcBorders>
              <w:top w:val="none" w:sz="0" w:space="0" w:color="auto"/>
              <w:bottom w:val="none" w:sz="0" w:space="0" w:color="auto"/>
              <w:right w:val="none" w:sz="0" w:space="0" w:color="auto"/>
            </w:tcBorders>
          </w:tcPr>
          <w:p w:rsidR="00964DAF" w:rsidRPr="00193E5F" w:rsidRDefault="00964DAF" w:rsidP="00AA7CA5">
            <w:pPr>
              <w:pStyle w:val="TableParagraph"/>
              <w:spacing w:before="186"/>
              <w:ind w:left="1116" w:right="805"/>
              <w:jc w:val="center"/>
              <w:rPr>
                <w:rFonts w:asciiTheme="minorHAnsi" w:hAnsiTheme="minorHAnsi" w:cstheme="minorHAnsi"/>
                <w:sz w:val="24"/>
                <w:szCs w:val="24"/>
              </w:rPr>
            </w:pPr>
            <w:r w:rsidRPr="00193E5F">
              <w:rPr>
                <w:rFonts w:asciiTheme="minorHAnsi" w:hAnsiTheme="minorHAnsi" w:cstheme="minorHAnsi"/>
                <w:sz w:val="24"/>
                <w:szCs w:val="24"/>
              </w:rPr>
              <w:t>Fall 2017</w:t>
            </w:r>
          </w:p>
        </w:tc>
      </w:tr>
      <w:tr w:rsidR="00964DAF" w:rsidRPr="00193E5F" w:rsidTr="00964DAF">
        <w:trPr>
          <w:trHeight w:hRule="exact" w:val="612"/>
        </w:trPr>
        <w:tc>
          <w:tcPr>
            <w:cnfStyle w:val="001000000000" w:firstRow="0" w:lastRow="0" w:firstColumn="1" w:lastColumn="0" w:oddVBand="0" w:evenVBand="0" w:oddHBand="0" w:evenHBand="0" w:firstRowFirstColumn="0" w:firstRowLastColumn="0" w:lastRowFirstColumn="0" w:lastRowLastColumn="0"/>
            <w:tcW w:w="5317" w:type="dxa"/>
          </w:tcPr>
          <w:p w:rsidR="00964DAF" w:rsidRPr="00193E5F" w:rsidRDefault="00964DAF" w:rsidP="00AA7CA5">
            <w:pPr>
              <w:pStyle w:val="TableParagraph"/>
              <w:spacing w:before="173"/>
              <w:ind w:left="753" w:right="659"/>
              <w:jc w:val="center"/>
              <w:rPr>
                <w:rFonts w:asciiTheme="minorHAnsi" w:hAnsiTheme="minorHAnsi" w:cstheme="minorHAnsi"/>
                <w:sz w:val="24"/>
                <w:szCs w:val="24"/>
              </w:rPr>
            </w:pPr>
            <w:r w:rsidRPr="00193E5F">
              <w:rPr>
                <w:rFonts w:asciiTheme="minorHAnsi" w:hAnsiTheme="minorHAnsi" w:cstheme="minorHAnsi"/>
                <w:sz w:val="24"/>
                <w:szCs w:val="24"/>
              </w:rPr>
              <w:lastRenderedPageBreak/>
              <w:t>Receive Decision on RFP</w:t>
            </w:r>
          </w:p>
        </w:tc>
        <w:tc>
          <w:tcPr>
            <w:cnfStyle w:val="000100000000" w:firstRow="0" w:lastRow="0" w:firstColumn="0" w:lastColumn="1" w:oddVBand="0" w:evenVBand="0" w:oddHBand="0" w:evenHBand="0" w:firstRowFirstColumn="0" w:firstRowLastColumn="0" w:lastRowFirstColumn="0" w:lastRowLastColumn="0"/>
            <w:tcW w:w="3701" w:type="dxa"/>
          </w:tcPr>
          <w:p w:rsidR="00964DAF" w:rsidRPr="00193E5F" w:rsidRDefault="00964DAF" w:rsidP="00AA7CA5">
            <w:pPr>
              <w:pStyle w:val="TableParagraph"/>
              <w:spacing w:before="173"/>
              <w:ind w:left="1116" w:right="805"/>
              <w:jc w:val="center"/>
              <w:rPr>
                <w:rFonts w:asciiTheme="minorHAnsi" w:hAnsiTheme="minorHAnsi" w:cstheme="minorHAnsi"/>
                <w:sz w:val="24"/>
                <w:szCs w:val="24"/>
              </w:rPr>
            </w:pPr>
            <w:r w:rsidRPr="00193E5F">
              <w:rPr>
                <w:rFonts w:asciiTheme="minorHAnsi" w:hAnsiTheme="minorHAnsi" w:cstheme="minorHAnsi"/>
                <w:sz w:val="24"/>
                <w:szCs w:val="24"/>
              </w:rPr>
              <w:t>January 2018</w:t>
            </w:r>
          </w:p>
        </w:tc>
      </w:tr>
      <w:tr w:rsidR="00964DAF" w:rsidRPr="00193E5F" w:rsidTr="00964DAF">
        <w:trPr>
          <w:cnfStyle w:val="000000100000" w:firstRow="0" w:lastRow="0" w:firstColumn="0" w:lastColumn="0" w:oddVBand="0" w:evenVBand="0" w:oddHBand="1" w:evenHBand="0" w:firstRowFirstColumn="0" w:firstRowLastColumn="0" w:lastRowFirstColumn="0" w:lastRowLastColumn="0"/>
          <w:trHeight w:hRule="exact" w:val="612"/>
        </w:trPr>
        <w:tc>
          <w:tcPr>
            <w:cnfStyle w:val="001000000000" w:firstRow="0" w:lastRow="0" w:firstColumn="1" w:lastColumn="0" w:oddVBand="0" w:evenVBand="0" w:oddHBand="0" w:evenHBand="0" w:firstRowFirstColumn="0" w:firstRowLastColumn="0" w:lastRowFirstColumn="0" w:lastRowLastColumn="0"/>
            <w:tcW w:w="5317" w:type="dxa"/>
            <w:tcBorders>
              <w:top w:val="none" w:sz="0" w:space="0" w:color="auto"/>
              <w:left w:val="none" w:sz="0" w:space="0" w:color="auto"/>
              <w:bottom w:val="none" w:sz="0" w:space="0" w:color="auto"/>
            </w:tcBorders>
          </w:tcPr>
          <w:p w:rsidR="00964DAF" w:rsidRPr="00193E5F" w:rsidRDefault="00964DAF" w:rsidP="00AA7CA5">
            <w:pPr>
              <w:pStyle w:val="TableParagraph"/>
              <w:spacing w:before="173"/>
              <w:ind w:left="753" w:right="659"/>
              <w:jc w:val="center"/>
              <w:rPr>
                <w:rFonts w:asciiTheme="minorHAnsi" w:hAnsiTheme="minorHAnsi" w:cstheme="minorHAnsi"/>
                <w:sz w:val="24"/>
                <w:szCs w:val="24"/>
              </w:rPr>
            </w:pPr>
            <w:r w:rsidRPr="00193E5F">
              <w:rPr>
                <w:rFonts w:asciiTheme="minorHAnsi" w:hAnsiTheme="minorHAnsi" w:cstheme="minorHAnsi"/>
                <w:sz w:val="24"/>
                <w:szCs w:val="24"/>
              </w:rPr>
              <w:t>File VT and NH State Applications</w:t>
            </w:r>
          </w:p>
        </w:tc>
        <w:tc>
          <w:tcPr>
            <w:cnfStyle w:val="000100000000" w:firstRow="0" w:lastRow="0" w:firstColumn="0" w:lastColumn="1" w:oddVBand="0" w:evenVBand="0" w:oddHBand="0" w:evenHBand="0" w:firstRowFirstColumn="0" w:firstRowLastColumn="0" w:lastRowFirstColumn="0" w:lastRowLastColumn="0"/>
            <w:tcW w:w="3701" w:type="dxa"/>
            <w:tcBorders>
              <w:top w:val="none" w:sz="0" w:space="0" w:color="auto"/>
              <w:bottom w:val="none" w:sz="0" w:space="0" w:color="auto"/>
              <w:right w:val="none" w:sz="0" w:space="0" w:color="auto"/>
            </w:tcBorders>
          </w:tcPr>
          <w:p w:rsidR="00964DAF" w:rsidRPr="00193E5F" w:rsidRDefault="00964DAF" w:rsidP="00AA7CA5">
            <w:pPr>
              <w:pStyle w:val="TableParagraph"/>
              <w:spacing w:before="173"/>
              <w:ind w:left="1116" w:right="805"/>
              <w:jc w:val="center"/>
              <w:rPr>
                <w:rFonts w:asciiTheme="minorHAnsi" w:hAnsiTheme="minorHAnsi" w:cstheme="minorHAnsi"/>
                <w:sz w:val="24"/>
                <w:szCs w:val="24"/>
              </w:rPr>
            </w:pPr>
            <w:r w:rsidRPr="00193E5F">
              <w:rPr>
                <w:rFonts w:asciiTheme="minorHAnsi" w:hAnsiTheme="minorHAnsi" w:cstheme="minorHAnsi"/>
                <w:sz w:val="24"/>
                <w:szCs w:val="24"/>
              </w:rPr>
              <w:t>March 2018</w:t>
            </w:r>
          </w:p>
        </w:tc>
      </w:tr>
      <w:tr w:rsidR="00964DAF" w:rsidRPr="00193E5F" w:rsidTr="00964DAF">
        <w:trPr>
          <w:trHeight w:hRule="exact" w:val="732"/>
        </w:trPr>
        <w:tc>
          <w:tcPr>
            <w:cnfStyle w:val="001000000000" w:firstRow="0" w:lastRow="0" w:firstColumn="1" w:lastColumn="0" w:oddVBand="0" w:evenVBand="0" w:oddHBand="0" w:evenHBand="0" w:firstRowFirstColumn="0" w:firstRowLastColumn="0" w:lastRowFirstColumn="0" w:lastRowLastColumn="0"/>
            <w:tcW w:w="5317" w:type="dxa"/>
          </w:tcPr>
          <w:p w:rsidR="00964DAF" w:rsidRPr="00193E5F" w:rsidRDefault="00964DAF" w:rsidP="00AA7CA5">
            <w:pPr>
              <w:pStyle w:val="TableParagraph"/>
              <w:spacing w:before="173"/>
              <w:ind w:left="753" w:right="659"/>
              <w:jc w:val="center"/>
              <w:rPr>
                <w:rFonts w:asciiTheme="minorHAnsi" w:hAnsiTheme="minorHAnsi" w:cstheme="minorHAnsi"/>
                <w:sz w:val="24"/>
                <w:szCs w:val="24"/>
              </w:rPr>
            </w:pPr>
            <w:r w:rsidRPr="00193E5F">
              <w:rPr>
                <w:rFonts w:asciiTheme="minorHAnsi" w:hAnsiTheme="minorHAnsi" w:cstheme="minorHAnsi"/>
                <w:sz w:val="24"/>
                <w:szCs w:val="24"/>
              </w:rPr>
              <w:t>Receive Decision on State Applications</w:t>
            </w:r>
          </w:p>
        </w:tc>
        <w:tc>
          <w:tcPr>
            <w:cnfStyle w:val="000100000000" w:firstRow="0" w:lastRow="0" w:firstColumn="0" w:lastColumn="1" w:oddVBand="0" w:evenVBand="0" w:oddHBand="0" w:evenHBand="0" w:firstRowFirstColumn="0" w:firstRowLastColumn="0" w:lastRowFirstColumn="0" w:lastRowLastColumn="0"/>
            <w:tcW w:w="3701" w:type="dxa"/>
          </w:tcPr>
          <w:p w:rsidR="00964DAF" w:rsidRPr="00193E5F" w:rsidRDefault="00964DAF" w:rsidP="00AA7CA5">
            <w:pPr>
              <w:pStyle w:val="TableParagraph"/>
              <w:spacing w:before="173"/>
              <w:ind w:left="1116" w:right="805"/>
              <w:jc w:val="center"/>
              <w:rPr>
                <w:rFonts w:asciiTheme="minorHAnsi" w:hAnsiTheme="minorHAnsi" w:cstheme="minorHAnsi"/>
                <w:sz w:val="24"/>
                <w:szCs w:val="24"/>
              </w:rPr>
            </w:pPr>
            <w:r w:rsidRPr="00193E5F">
              <w:rPr>
                <w:rFonts w:asciiTheme="minorHAnsi" w:hAnsiTheme="minorHAnsi" w:cstheme="minorHAnsi"/>
                <w:sz w:val="24"/>
                <w:szCs w:val="24"/>
              </w:rPr>
              <w:t>Spring 2019</w:t>
            </w:r>
          </w:p>
        </w:tc>
      </w:tr>
      <w:tr w:rsidR="00964DAF" w:rsidRPr="00193E5F" w:rsidTr="00964DAF">
        <w:trPr>
          <w:cnfStyle w:val="000000100000" w:firstRow="0" w:lastRow="0" w:firstColumn="0" w:lastColumn="0" w:oddVBand="0" w:evenVBand="0" w:oddHBand="1" w:evenHBand="0" w:firstRowFirstColumn="0" w:firstRowLastColumn="0" w:lastRowFirstColumn="0" w:lastRowLastColumn="0"/>
          <w:trHeight w:hRule="exact" w:val="612"/>
        </w:trPr>
        <w:tc>
          <w:tcPr>
            <w:cnfStyle w:val="001000000000" w:firstRow="0" w:lastRow="0" w:firstColumn="1" w:lastColumn="0" w:oddVBand="0" w:evenVBand="0" w:oddHBand="0" w:evenHBand="0" w:firstRowFirstColumn="0" w:firstRowLastColumn="0" w:lastRowFirstColumn="0" w:lastRowLastColumn="0"/>
            <w:tcW w:w="5317" w:type="dxa"/>
            <w:tcBorders>
              <w:top w:val="none" w:sz="0" w:space="0" w:color="auto"/>
              <w:left w:val="none" w:sz="0" w:space="0" w:color="auto"/>
              <w:bottom w:val="none" w:sz="0" w:space="0" w:color="auto"/>
            </w:tcBorders>
          </w:tcPr>
          <w:p w:rsidR="00964DAF" w:rsidRPr="00193E5F" w:rsidRDefault="00964DAF" w:rsidP="00AA7CA5">
            <w:pPr>
              <w:pStyle w:val="TableParagraph"/>
              <w:spacing w:before="173"/>
              <w:ind w:left="753" w:right="659"/>
              <w:jc w:val="center"/>
              <w:rPr>
                <w:rFonts w:asciiTheme="minorHAnsi" w:hAnsiTheme="minorHAnsi" w:cstheme="minorHAnsi"/>
                <w:sz w:val="24"/>
                <w:szCs w:val="24"/>
              </w:rPr>
            </w:pPr>
            <w:r w:rsidRPr="00193E5F">
              <w:rPr>
                <w:rFonts w:asciiTheme="minorHAnsi" w:hAnsiTheme="minorHAnsi" w:cstheme="minorHAnsi"/>
                <w:sz w:val="24"/>
                <w:szCs w:val="24"/>
              </w:rPr>
              <w:t>Receive all permits</w:t>
            </w:r>
          </w:p>
        </w:tc>
        <w:tc>
          <w:tcPr>
            <w:cnfStyle w:val="000100000000" w:firstRow="0" w:lastRow="0" w:firstColumn="0" w:lastColumn="1" w:oddVBand="0" w:evenVBand="0" w:oddHBand="0" w:evenHBand="0" w:firstRowFirstColumn="0" w:firstRowLastColumn="0" w:lastRowFirstColumn="0" w:lastRowLastColumn="0"/>
            <w:tcW w:w="3701" w:type="dxa"/>
            <w:tcBorders>
              <w:top w:val="none" w:sz="0" w:space="0" w:color="auto"/>
              <w:bottom w:val="none" w:sz="0" w:space="0" w:color="auto"/>
              <w:right w:val="none" w:sz="0" w:space="0" w:color="auto"/>
            </w:tcBorders>
          </w:tcPr>
          <w:p w:rsidR="00964DAF" w:rsidRPr="00193E5F" w:rsidRDefault="00964DAF" w:rsidP="00AA7CA5">
            <w:pPr>
              <w:pStyle w:val="TableParagraph"/>
              <w:spacing w:before="173"/>
              <w:ind w:left="1116" w:right="805"/>
              <w:jc w:val="center"/>
              <w:rPr>
                <w:rFonts w:asciiTheme="minorHAnsi" w:hAnsiTheme="minorHAnsi" w:cstheme="minorHAnsi"/>
                <w:sz w:val="24"/>
                <w:szCs w:val="24"/>
              </w:rPr>
            </w:pPr>
            <w:r w:rsidRPr="00193E5F">
              <w:rPr>
                <w:rFonts w:asciiTheme="minorHAnsi" w:hAnsiTheme="minorHAnsi" w:cstheme="minorHAnsi"/>
                <w:sz w:val="24"/>
                <w:szCs w:val="24"/>
              </w:rPr>
              <w:t>Mid-2020</w:t>
            </w:r>
          </w:p>
        </w:tc>
      </w:tr>
      <w:tr w:rsidR="00964DAF" w:rsidRPr="00193E5F" w:rsidTr="00964DAF">
        <w:trPr>
          <w:trHeight w:hRule="exact" w:val="612"/>
        </w:trPr>
        <w:tc>
          <w:tcPr>
            <w:cnfStyle w:val="001000000000" w:firstRow="0" w:lastRow="0" w:firstColumn="1" w:lastColumn="0" w:oddVBand="0" w:evenVBand="0" w:oddHBand="0" w:evenHBand="0" w:firstRowFirstColumn="0" w:firstRowLastColumn="0" w:lastRowFirstColumn="0" w:lastRowLastColumn="0"/>
            <w:tcW w:w="5317" w:type="dxa"/>
          </w:tcPr>
          <w:p w:rsidR="00964DAF" w:rsidRPr="00193E5F" w:rsidRDefault="00964DAF" w:rsidP="00AA7CA5">
            <w:pPr>
              <w:pStyle w:val="TableParagraph"/>
              <w:spacing w:before="173"/>
              <w:ind w:left="753" w:right="659"/>
              <w:jc w:val="center"/>
              <w:rPr>
                <w:rFonts w:asciiTheme="minorHAnsi" w:hAnsiTheme="minorHAnsi" w:cstheme="minorHAnsi"/>
                <w:sz w:val="24"/>
                <w:szCs w:val="24"/>
              </w:rPr>
            </w:pPr>
            <w:r w:rsidRPr="00193E5F">
              <w:rPr>
                <w:rFonts w:asciiTheme="minorHAnsi" w:hAnsiTheme="minorHAnsi" w:cstheme="minorHAnsi"/>
                <w:sz w:val="24"/>
                <w:szCs w:val="24"/>
              </w:rPr>
              <w:t>Begin Construction</w:t>
            </w:r>
          </w:p>
        </w:tc>
        <w:tc>
          <w:tcPr>
            <w:cnfStyle w:val="000100000000" w:firstRow="0" w:lastRow="0" w:firstColumn="0" w:lastColumn="1" w:oddVBand="0" w:evenVBand="0" w:oddHBand="0" w:evenHBand="0" w:firstRowFirstColumn="0" w:firstRowLastColumn="0" w:lastRowFirstColumn="0" w:lastRowLastColumn="0"/>
            <w:tcW w:w="3701" w:type="dxa"/>
          </w:tcPr>
          <w:p w:rsidR="00964DAF" w:rsidRPr="00193E5F" w:rsidRDefault="00964DAF" w:rsidP="00AA7CA5">
            <w:pPr>
              <w:pStyle w:val="TableParagraph"/>
              <w:spacing w:before="173"/>
              <w:ind w:left="1116" w:right="805"/>
              <w:jc w:val="center"/>
              <w:rPr>
                <w:rFonts w:asciiTheme="minorHAnsi" w:hAnsiTheme="minorHAnsi" w:cstheme="minorHAnsi"/>
                <w:sz w:val="24"/>
                <w:szCs w:val="24"/>
              </w:rPr>
            </w:pPr>
            <w:r w:rsidRPr="00193E5F">
              <w:rPr>
                <w:rFonts w:asciiTheme="minorHAnsi" w:hAnsiTheme="minorHAnsi" w:cstheme="minorHAnsi"/>
                <w:sz w:val="24"/>
                <w:szCs w:val="24"/>
              </w:rPr>
              <w:t>Mid-2020</w:t>
            </w:r>
          </w:p>
        </w:tc>
      </w:tr>
      <w:tr w:rsidR="00964DAF" w:rsidRPr="00193E5F" w:rsidTr="00964DAF">
        <w:trPr>
          <w:cnfStyle w:val="010000000000" w:firstRow="0" w:lastRow="1" w:firstColumn="0" w:lastColumn="0" w:oddVBand="0" w:evenVBand="0" w:oddHBand="0" w:evenHBand="0" w:firstRowFirstColumn="0" w:firstRowLastColumn="0" w:lastRowFirstColumn="0" w:lastRowLastColumn="0"/>
          <w:trHeight w:hRule="exact" w:val="698"/>
        </w:trPr>
        <w:tc>
          <w:tcPr>
            <w:cnfStyle w:val="001000000000" w:firstRow="0" w:lastRow="0" w:firstColumn="1" w:lastColumn="0" w:oddVBand="0" w:evenVBand="0" w:oddHBand="0" w:evenHBand="0" w:firstRowFirstColumn="0" w:firstRowLastColumn="0" w:lastRowFirstColumn="0" w:lastRowLastColumn="0"/>
            <w:tcW w:w="5317" w:type="dxa"/>
            <w:tcBorders>
              <w:top w:val="none" w:sz="0" w:space="0" w:color="auto"/>
              <w:left w:val="none" w:sz="0" w:space="0" w:color="auto"/>
              <w:bottom w:val="none" w:sz="0" w:space="0" w:color="auto"/>
            </w:tcBorders>
          </w:tcPr>
          <w:p w:rsidR="00964DAF" w:rsidRPr="00193E5F" w:rsidRDefault="00964DAF" w:rsidP="00AA7CA5">
            <w:pPr>
              <w:pStyle w:val="TableParagraph"/>
              <w:spacing w:before="176"/>
              <w:ind w:left="753" w:right="660"/>
              <w:jc w:val="center"/>
              <w:rPr>
                <w:rFonts w:asciiTheme="minorHAnsi" w:hAnsiTheme="minorHAnsi" w:cstheme="minorHAnsi"/>
                <w:sz w:val="24"/>
                <w:szCs w:val="24"/>
              </w:rPr>
            </w:pPr>
            <w:r w:rsidRPr="00193E5F">
              <w:rPr>
                <w:rFonts w:asciiTheme="minorHAnsi" w:hAnsiTheme="minorHAnsi" w:cstheme="minorHAnsi"/>
                <w:sz w:val="24"/>
                <w:szCs w:val="24"/>
              </w:rPr>
              <w:t>Project In-Service</w:t>
            </w:r>
          </w:p>
        </w:tc>
        <w:tc>
          <w:tcPr>
            <w:cnfStyle w:val="000100000000" w:firstRow="0" w:lastRow="0" w:firstColumn="0" w:lastColumn="1" w:oddVBand="0" w:evenVBand="0" w:oddHBand="0" w:evenHBand="0" w:firstRowFirstColumn="0" w:firstRowLastColumn="0" w:lastRowFirstColumn="0" w:lastRowLastColumn="0"/>
            <w:tcW w:w="3701" w:type="dxa"/>
            <w:tcBorders>
              <w:top w:val="none" w:sz="0" w:space="0" w:color="auto"/>
              <w:bottom w:val="none" w:sz="0" w:space="0" w:color="auto"/>
              <w:right w:val="none" w:sz="0" w:space="0" w:color="auto"/>
            </w:tcBorders>
          </w:tcPr>
          <w:p w:rsidR="00964DAF" w:rsidRPr="00193E5F" w:rsidRDefault="00964DAF" w:rsidP="00AA7CA5">
            <w:pPr>
              <w:pStyle w:val="TableParagraph"/>
              <w:spacing w:before="176"/>
              <w:ind w:left="1116" w:right="805"/>
              <w:jc w:val="center"/>
              <w:rPr>
                <w:rFonts w:asciiTheme="minorHAnsi" w:hAnsiTheme="minorHAnsi" w:cstheme="minorHAnsi"/>
                <w:sz w:val="24"/>
                <w:szCs w:val="24"/>
              </w:rPr>
            </w:pPr>
            <w:r w:rsidRPr="00193E5F">
              <w:rPr>
                <w:rFonts w:asciiTheme="minorHAnsi" w:hAnsiTheme="minorHAnsi" w:cstheme="minorHAnsi"/>
                <w:sz w:val="24"/>
                <w:szCs w:val="24"/>
              </w:rPr>
              <w:t>End of Year 2022</w:t>
            </w:r>
          </w:p>
        </w:tc>
      </w:tr>
    </w:tbl>
    <w:p w:rsidR="00193E5F" w:rsidRDefault="00193E5F" w:rsidP="008A6584">
      <w:pPr>
        <w:pStyle w:val="Heading1"/>
        <w:tabs>
          <w:tab w:val="left" w:pos="819"/>
          <w:tab w:val="left" w:pos="820"/>
        </w:tabs>
        <w:spacing w:before="56"/>
        <w:ind w:left="0" w:firstLine="0"/>
        <w:rPr>
          <w:rFonts w:asciiTheme="minorHAnsi" w:hAnsiTheme="minorHAnsi" w:cstheme="minorHAnsi"/>
          <w:color w:val="0619A2"/>
          <w:spacing w:val="-5"/>
        </w:rPr>
      </w:pPr>
    </w:p>
    <w:p w:rsidR="00193E5F" w:rsidRDefault="0045328F" w:rsidP="008A6584">
      <w:pPr>
        <w:pStyle w:val="Heading1"/>
        <w:tabs>
          <w:tab w:val="left" w:pos="819"/>
          <w:tab w:val="left" w:pos="820"/>
        </w:tabs>
        <w:spacing w:before="56"/>
        <w:ind w:left="0" w:firstLine="0"/>
        <w:rPr>
          <w:rFonts w:asciiTheme="minorHAnsi" w:hAnsiTheme="minorHAnsi" w:cstheme="minorHAnsi"/>
          <w:color w:val="0619A2"/>
          <w:spacing w:val="-5"/>
        </w:rPr>
      </w:pPr>
      <w:r w:rsidRPr="0045328F">
        <w:rPr>
          <w:rFonts w:asciiTheme="minorHAnsi" w:hAnsiTheme="minorHAnsi" w:cstheme="minorHAnsi"/>
          <w:color w:val="0619A2"/>
          <w:spacing w:val="-5"/>
        </w:rPr>
        <mc:AlternateContent>
          <mc:Choice Requires="wps">
            <w:drawing>
              <wp:anchor distT="0" distB="0" distL="114300" distR="114300" simplePos="0" relativeHeight="251669504" behindDoc="0" locked="0" layoutInCell="1" allowOverlap="1" wp14:anchorId="3E9776A6" wp14:editId="53AF93F2">
                <wp:simplePos x="0" y="0"/>
                <wp:positionH relativeFrom="column">
                  <wp:posOffset>-220980</wp:posOffset>
                </wp:positionH>
                <wp:positionV relativeFrom="paragraph">
                  <wp:posOffset>121920</wp:posOffset>
                </wp:positionV>
                <wp:extent cx="2957195" cy="701675"/>
                <wp:effectExtent l="0" t="0" r="0" b="3175"/>
                <wp:wrapSquare wrapText="bothSides"/>
                <wp:docPr id="10" name="Text Box 10"/>
                <wp:cNvGraphicFramePr/>
                <a:graphic xmlns:a="http://schemas.openxmlformats.org/drawingml/2006/main">
                  <a:graphicData uri="http://schemas.microsoft.com/office/word/2010/wordprocessingShape">
                    <wps:wsp>
                      <wps:cNvSpPr txBox="1"/>
                      <wps:spPr>
                        <a:xfrm>
                          <a:off x="0" y="0"/>
                          <a:ext cx="2957195" cy="701675"/>
                        </a:xfrm>
                        <a:prstGeom prst="rect">
                          <a:avLst/>
                        </a:prstGeom>
                        <a:solidFill>
                          <a:srgbClr val="25205D"/>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45328F" w:rsidRPr="00193E5F" w:rsidRDefault="0045328F" w:rsidP="0045328F">
                            <w:pPr>
                              <w:jc w:val="center"/>
                              <w:rPr>
                                <w:rFonts w:asciiTheme="minorHAnsi" w:hAnsiTheme="minorHAnsi" w:cstheme="minorHAnsi"/>
                                <w:b/>
                                <w:color w:val="FFFFFF" w:themeColor="background1"/>
                                <w:sz w:val="40"/>
                                <w:szCs w:val="40"/>
                              </w:rPr>
                            </w:pPr>
                            <w:r>
                              <w:rPr>
                                <w:rFonts w:asciiTheme="minorHAnsi" w:hAnsiTheme="minorHAnsi" w:cstheme="minorHAnsi"/>
                                <w:b/>
                                <w:color w:val="FFFFFF" w:themeColor="background1"/>
                                <w:sz w:val="40"/>
                                <w:szCs w:val="40"/>
                              </w:rPr>
                              <w:t>OUTREACH &amp; PUBLIC PARTCIPATION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28" type="#_x0000_t202" style="position:absolute;margin-left:-17.4pt;margin-top:9.6pt;width:232.85pt;height:55.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" fillcolor="#25205d" stroked="f">
                <v:textbox>
                  <w:txbxContent>
                    <w:p w:rsidR="0045328F" w:rsidRPr="00193E5F" w:rsidRDefault="0045328F" w:rsidP="0045328F">
                      <w:pPr>
                        <w:jc w:val="center"/>
                        <w:rPr>
                          <w:rFonts w:asciiTheme="minorHAnsi" w:hAnsiTheme="minorHAnsi" w:cstheme="minorHAnsi"/>
                          <w:b/>
                          <w:color w:val="FFFFFF" w:themeColor="background1"/>
                          <w:sz w:val="40"/>
                          <w:szCs w:val="40"/>
                        </w:rPr>
                      </w:pPr>
                      <w:r>
                        <w:rPr>
                          <w:rFonts w:asciiTheme="minorHAnsi" w:hAnsiTheme="minorHAnsi" w:cstheme="minorHAnsi"/>
                          <w:b/>
                          <w:color w:val="FFFFFF" w:themeColor="background1"/>
                          <w:sz w:val="40"/>
                          <w:szCs w:val="40"/>
                        </w:rPr>
                        <w:t>OUTREACH &amp; PUBLIC PARTCIPATION</w:t>
                      </w:r>
                    </w:p>
                  </w:txbxContent>
                </v:textbox>
                <w10:wrap type="square"/>
              </v:shape>
            </w:pict>
          </mc:Fallback>
        </mc:AlternateContent>
      </w:r>
    </w:p>
    <w:p w:rsidR="0045328F" w:rsidRDefault="0045328F" w:rsidP="008A6584">
      <w:pPr>
        <w:pStyle w:val="Heading1"/>
        <w:tabs>
          <w:tab w:val="left" w:pos="819"/>
          <w:tab w:val="left" w:pos="820"/>
        </w:tabs>
        <w:spacing w:before="56"/>
        <w:ind w:left="0" w:firstLine="0"/>
        <w:rPr>
          <w:rFonts w:asciiTheme="minorHAnsi" w:hAnsiTheme="minorHAnsi" w:cstheme="minorHAnsi"/>
          <w:color w:val="0619A2"/>
          <w:spacing w:val="-5"/>
        </w:rPr>
      </w:pPr>
      <w:r w:rsidRPr="0045328F">
        <w:rPr>
          <w:rFonts w:asciiTheme="minorHAnsi" w:hAnsiTheme="minorHAnsi" w:cstheme="minorHAnsi"/>
          <w:color w:val="0619A2"/>
          <w:spacing w:val="-5"/>
        </w:rPr>
        <mc:AlternateContent>
          <mc:Choice Requires="wps">
            <w:drawing>
              <wp:anchor distT="0" distB="0" distL="114300" distR="114300" simplePos="0" relativeHeight="251670528" behindDoc="0" locked="0" layoutInCell="1" allowOverlap="1" wp14:anchorId="15A4597D" wp14:editId="5D09E048">
                <wp:simplePos x="0" y="0"/>
                <wp:positionH relativeFrom="column">
                  <wp:posOffset>-3067685</wp:posOffset>
                </wp:positionH>
                <wp:positionV relativeFrom="paragraph">
                  <wp:posOffset>528955</wp:posOffset>
                </wp:positionV>
                <wp:extent cx="7084060" cy="24765"/>
                <wp:effectExtent l="0" t="0" r="21590" b="32385"/>
                <wp:wrapNone/>
                <wp:docPr id="14" name="Straight Connector 14"/>
                <wp:cNvGraphicFramePr/>
                <a:graphic xmlns:a="http://schemas.openxmlformats.org/drawingml/2006/main">
                  <a:graphicData uri="http://schemas.microsoft.com/office/word/2010/wordprocessingShape">
                    <wps:wsp>
                      <wps:cNvCnPr/>
                      <wps:spPr>
                        <a:xfrm flipV="1">
                          <a:off x="0" y="0"/>
                          <a:ext cx="7084060" cy="24765"/>
                        </a:xfrm>
                        <a:prstGeom prst="line">
                          <a:avLst/>
                        </a:prstGeom>
                        <a:ln>
                          <a:solidFill>
                            <a:srgbClr val="78A13F"/>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4"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1.55pt,41.65pt" to="316.25pt,4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" strokecolor="#78a13f" strokeweight="2pt"/>
            </w:pict>
          </mc:Fallback>
        </mc:AlternateContent>
      </w:r>
    </w:p>
    <w:p w:rsidR="0045328F" w:rsidRDefault="0045328F" w:rsidP="00110FC7">
      <w:pPr>
        <w:pStyle w:val="BodyText"/>
        <w:spacing w:before="187"/>
        <w:ind w:right="464"/>
        <w:rPr>
          <w:rFonts w:asciiTheme="minorHAnsi" w:hAnsiTheme="minorHAnsi" w:cstheme="minorHAnsi"/>
        </w:rPr>
      </w:pPr>
    </w:p>
    <w:p w:rsidR="008A6584" w:rsidRPr="0045328F" w:rsidRDefault="0045328F" w:rsidP="0045328F">
      <w:pPr>
        <w:pStyle w:val="BodyText"/>
        <w:spacing w:before="187"/>
        <w:rPr>
          <w:rFonts w:asciiTheme="minorHAnsi" w:hAnsiTheme="minorHAnsi" w:cstheme="minorHAnsi"/>
          <w:sz w:val="24"/>
          <w:szCs w:val="24"/>
        </w:rPr>
      </w:pPr>
      <w:r w:rsidRPr="0045328F">
        <w:rPr>
          <w:rFonts w:asciiTheme="minorHAnsi" w:hAnsiTheme="minorHAnsi" w:cstheme="minorHAnsi"/>
          <w:sz w:val="24"/>
          <w:szCs w:val="24"/>
        </w:rPr>
        <w:t xml:space="preserve">Stakeholder engagement is a vital part of </w:t>
      </w:r>
      <w:proofErr w:type="spellStart"/>
      <w:r w:rsidRPr="0045328F">
        <w:rPr>
          <w:rFonts w:asciiTheme="minorHAnsi" w:hAnsiTheme="minorHAnsi" w:cstheme="minorHAnsi"/>
          <w:sz w:val="24"/>
          <w:szCs w:val="24"/>
        </w:rPr>
        <w:t>GridAmerica</w:t>
      </w:r>
      <w:proofErr w:type="spellEnd"/>
      <w:r w:rsidRPr="0045328F">
        <w:rPr>
          <w:rFonts w:asciiTheme="minorHAnsi" w:hAnsiTheme="minorHAnsi" w:cstheme="minorHAnsi"/>
          <w:sz w:val="24"/>
          <w:szCs w:val="24"/>
        </w:rPr>
        <w:t xml:space="preserve"> activities. Executing a project of this scale and scope requires close, regular and clear communication with many levels of stakeholders. </w:t>
      </w:r>
      <w:r w:rsidR="008A6584" w:rsidRPr="0045328F">
        <w:rPr>
          <w:rFonts w:asciiTheme="minorHAnsi" w:hAnsiTheme="minorHAnsi" w:cstheme="minorHAnsi"/>
          <w:sz w:val="24"/>
          <w:szCs w:val="24"/>
        </w:rPr>
        <w:t xml:space="preserve">In an effort to maintain two-way communication with all interested </w:t>
      </w:r>
      <w:r w:rsidRPr="0045328F">
        <w:rPr>
          <w:rFonts w:asciiTheme="minorHAnsi" w:hAnsiTheme="minorHAnsi" w:cstheme="minorHAnsi"/>
          <w:sz w:val="24"/>
          <w:szCs w:val="24"/>
        </w:rPr>
        <w:t xml:space="preserve">and affected </w:t>
      </w:r>
      <w:r w:rsidR="008A6584" w:rsidRPr="0045328F">
        <w:rPr>
          <w:rFonts w:asciiTheme="minorHAnsi" w:hAnsiTheme="minorHAnsi" w:cstheme="minorHAnsi"/>
          <w:sz w:val="24"/>
          <w:szCs w:val="24"/>
        </w:rPr>
        <w:t xml:space="preserve">stakeholders, </w:t>
      </w:r>
      <w:proofErr w:type="spellStart"/>
      <w:r w:rsidR="008A6584" w:rsidRPr="0045328F">
        <w:rPr>
          <w:rFonts w:asciiTheme="minorHAnsi" w:hAnsiTheme="minorHAnsi" w:cstheme="minorHAnsi"/>
          <w:sz w:val="24"/>
          <w:szCs w:val="24"/>
        </w:rPr>
        <w:t>GridAmerica</w:t>
      </w:r>
      <w:proofErr w:type="spellEnd"/>
      <w:r w:rsidR="008A6584" w:rsidRPr="0045328F">
        <w:rPr>
          <w:rFonts w:asciiTheme="minorHAnsi" w:hAnsiTheme="minorHAnsi" w:cstheme="minorHAnsi"/>
          <w:sz w:val="24"/>
          <w:szCs w:val="24"/>
        </w:rPr>
        <w:t xml:space="preserve"> has developed this </w:t>
      </w:r>
      <w:r w:rsidR="008A6584" w:rsidRPr="0045328F">
        <w:rPr>
          <w:rFonts w:asciiTheme="minorHAnsi" w:hAnsiTheme="minorHAnsi" w:cstheme="minorHAnsi"/>
          <w:i/>
          <w:sz w:val="24"/>
          <w:szCs w:val="24"/>
        </w:rPr>
        <w:t>Plan</w:t>
      </w:r>
      <w:r w:rsidR="008A6584" w:rsidRPr="0045328F">
        <w:rPr>
          <w:rFonts w:asciiTheme="minorHAnsi" w:hAnsiTheme="minorHAnsi" w:cstheme="minorHAnsi"/>
          <w:sz w:val="24"/>
          <w:szCs w:val="24"/>
        </w:rPr>
        <w:t>.</w:t>
      </w:r>
    </w:p>
    <w:p w:rsidR="008A6584" w:rsidRPr="0045328F" w:rsidRDefault="008A6584" w:rsidP="0045328F">
      <w:pPr>
        <w:pStyle w:val="BodyText"/>
        <w:rPr>
          <w:rFonts w:asciiTheme="minorHAnsi" w:hAnsiTheme="minorHAnsi" w:cstheme="minorHAnsi"/>
          <w:sz w:val="24"/>
          <w:szCs w:val="24"/>
        </w:rPr>
      </w:pPr>
    </w:p>
    <w:p w:rsidR="008A6584" w:rsidRPr="0045328F" w:rsidRDefault="008A6584" w:rsidP="0045328F">
      <w:pPr>
        <w:pStyle w:val="Heading2"/>
        <w:tabs>
          <w:tab w:val="left" w:pos="820"/>
        </w:tabs>
        <w:spacing w:before="0"/>
        <w:rPr>
          <w:rFonts w:asciiTheme="minorHAnsi" w:hAnsiTheme="minorHAnsi" w:cstheme="minorHAnsi"/>
          <w:sz w:val="28"/>
          <w:szCs w:val="28"/>
        </w:rPr>
      </w:pPr>
      <w:r w:rsidRPr="0045328F">
        <w:rPr>
          <w:rFonts w:asciiTheme="minorHAnsi" w:hAnsiTheme="minorHAnsi" w:cstheme="minorHAnsi"/>
          <w:color w:val="76923C"/>
          <w:sz w:val="28"/>
          <w:szCs w:val="28"/>
        </w:rPr>
        <w:t>Purpose</w:t>
      </w:r>
    </w:p>
    <w:p w:rsidR="008A6584" w:rsidRPr="0045328F" w:rsidRDefault="008A6584" w:rsidP="0045328F">
      <w:pPr>
        <w:pStyle w:val="BodyText"/>
        <w:rPr>
          <w:rFonts w:asciiTheme="minorHAnsi" w:hAnsiTheme="minorHAnsi" w:cstheme="minorHAnsi"/>
          <w:sz w:val="24"/>
          <w:szCs w:val="24"/>
        </w:rPr>
      </w:pPr>
      <w:r w:rsidRPr="0045328F">
        <w:rPr>
          <w:rFonts w:asciiTheme="minorHAnsi" w:hAnsiTheme="minorHAnsi" w:cstheme="minorHAnsi"/>
          <w:sz w:val="24"/>
          <w:szCs w:val="24"/>
        </w:rPr>
        <w:t xml:space="preserve">The purpose of this </w:t>
      </w:r>
      <w:r w:rsidRPr="0045328F">
        <w:rPr>
          <w:rFonts w:asciiTheme="minorHAnsi" w:hAnsiTheme="minorHAnsi" w:cstheme="minorHAnsi"/>
          <w:i/>
          <w:sz w:val="24"/>
          <w:szCs w:val="24"/>
        </w:rPr>
        <w:t xml:space="preserve">Plan </w:t>
      </w:r>
      <w:r w:rsidRPr="0045328F">
        <w:rPr>
          <w:rFonts w:asciiTheme="minorHAnsi" w:hAnsiTheme="minorHAnsi" w:cstheme="minorHAnsi"/>
          <w:sz w:val="24"/>
          <w:szCs w:val="24"/>
        </w:rPr>
        <w:t>is to:</w:t>
      </w:r>
    </w:p>
    <w:p w:rsidR="008A6584" w:rsidRPr="0045328F" w:rsidRDefault="008A6584" w:rsidP="0045328F">
      <w:pPr>
        <w:pStyle w:val="ListParagraph"/>
        <w:numPr>
          <w:ilvl w:val="0"/>
          <w:numId w:val="1"/>
        </w:numPr>
        <w:tabs>
          <w:tab w:val="left" w:pos="819"/>
          <w:tab w:val="left" w:pos="821"/>
        </w:tabs>
        <w:ind w:hanging="360"/>
        <w:rPr>
          <w:rFonts w:asciiTheme="minorHAnsi" w:hAnsiTheme="minorHAnsi" w:cstheme="minorHAnsi"/>
          <w:sz w:val="24"/>
          <w:szCs w:val="24"/>
        </w:rPr>
      </w:pPr>
      <w:r w:rsidRPr="0045328F">
        <w:rPr>
          <w:rFonts w:asciiTheme="minorHAnsi" w:hAnsiTheme="minorHAnsi" w:cstheme="minorHAnsi"/>
          <w:sz w:val="24"/>
          <w:szCs w:val="24"/>
        </w:rPr>
        <w:t>Provide general information about the processes involved in electric transmission projects.</w:t>
      </w:r>
    </w:p>
    <w:p w:rsidR="008A6584" w:rsidRPr="0045328F" w:rsidRDefault="008A6584" w:rsidP="0045328F">
      <w:pPr>
        <w:pStyle w:val="ListParagraph"/>
        <w:numPr>
          <w:ilvl w:val="0"/>
          <w:numId w:val="1"/>
        </w:numPr>
        <w:tabs>
          <w:tab w:val="left" w:pos="819"/>
          <w:tab w:val="left" w:pos="821"/>
        </w:tabs>
        <w:ind w:hanging="360"/>
        <w:rPr>
          <w:rFonts w:asciiTheme="minorHAnsi" w:hAnsiTheme="minorHAnsi" w:cstheme="minorHAnsi"/>
          <w:sz w:val="24"/>
          <w:szCs w:val="24"/>
        </w:rPr>
      </w:pPr>
      <w:r w:rsidRPr="0045328F">
        <w:rPr>
          <w:rFonts w:asciiTheme="minorHAnsi" w:hAnsiTheme="minorHAnsi" w:cstheme="minorHAnsi"/>
          <w:sz w:val="24"/>
          <w:szCs w:val="24"/>
        </w:rPr>
        <w:t>Define the</w:t>
      </w:r>
      <w:r w:rsidRPr="0045328F">
        <w:rPr>
          <w:rFonts w:asciiTheme="minorHAnsi" w:hAnsiTheme="minorHAnsi" w:cstheme="minorHAnsi"/>
          <w:spacing w:val="-5"/>
          <w:sz w:val="24"/>
          <w:szCs w:val="24"/>
        </w:rPr>
        <w:t xml:space="preserve"> </w:t>
      </w:r>
      <w:r w:rsidRPr="0045328F">
        <w:rPr>
          <w:rFonts w:asciiTheme="minorHAnsi" w:hAnsiTheme="minorHAnsi" w:cstheme="minorHAnsi"/>
          <w:sz w:val="24"/>
          <w:szCs w:val="24"/>
        </w:rPr>
        <w:t>stakeholders.</w:t>
      </w:r>
    </w:p>
    <w:p w:rsidR="008A6584" w:rsidRPr="0045328F" w:rsidRDefault="008A6584" w:rsidP="0045328F">
      <w:pPr>
        <w:pStyle w:val="ListParagraph"/>
        <w:numPr>
          <w:ilvl w:val="0"/>
          <w:numId w:val="1"/>
        </w:numPr>
        <w:tabs>
          <w:tab w:val="left" w:pos="819"/>
          <w:tab w:val="left" w:pos="821"/>
        </w:tabs>
        <w:ind w:hanging="360"/>
        <w:rPr>
          <w:rFonts w:asciiTheme="minorHAnsi" w:hAnsiTheme="minorHAnsi" w:cstheme="minorHAnsi"/>
          <w:sz w:val="24"/>
          <w:szCs w:val="24"/>
        </w:rPr>
      </w:pPr>
      <w:r w:rsidRPr="0045328F">
        <w:rPr>
          <w:rFonts w:asciiTheme="minorHAnsi" w:hAnsiTheme="minorHAnsi" w:cstheme="minorHAnsi"/>
          <w:sz w:val="24"/>
          <w:szCs w:val="24"/>
        </w:rPr>
        <w:t>Identify and understand important stakeholder</w:t>
      </w:r>
      <w:r w:rsidRPr="0045328F">
        <w:rPr>
          <w:rFonts w:asciiTheme="minorHAnsi" w:hAnsiTheme="minorHAnsi" w:cstheme="minorHAnsi"/>
          <w:spacing w:val="-10"/>
          <w:sz w:val="24"/>
          <w:szCs w:val="24"/>
        </w:rPr>
        <w:t xml:space="preserve"> </w:t>
      </w:r>
      <w:r w:rsidRPr="0045328F">
        <w:rPr>
          <w:rFonts w:asciiTheme="minorHAnsi" w:hAnsiTheme="minorHAnsi" w:cstheme="minorHAnsi"/>
          <w:sz w:val="24"/>
          <w:szCs w:val="24"/>
        </w:rPr>
        <w:t>issues.</w:t>
      </w:r>
    </w:p>
    <w:p w:rsidR="008A6584" w:rsidRPr="0045328F" w:rsidRDefault="008A6584" w:rsidP="0045328F">
      <w:pPr>
        <w:pStyle w:val="ListParagraph"/>
        <w:numPr>
          <w:ilvl w:val="0"/>
          <w:numId w:val="1"/>
        </w:numPr>
        <w:tabs>
          <w:tab w:val="left" w:pos="819"/>
          <w:tab w:val="left" w:pos="821"/>
        </w:tabs>
        <w:ind w:hanging="360"/>
        <w:rPr>
          <w:rFonts w:asciiTheme="minorHAnsi" w:hAnsiTheme="minorHAnsi" w:cstheme="minorHAnsi"/>
          <w:sz w:val="24"/>
          <w:szCs w:val="24"/>
        </w:rPr>
      </w:pPr>
      <w:r w:rsidRPr="0045328F">
        <w:rPr>
          <w:rFonts w:asciiTheme="minorHAnsi" w:hAnsiTheme="minorHAnsi" w:cstheme="minorHAnsi"/>
          <w:sz w:val="24"/>
          <w:szCs w:val="24"/>
        </w:rPr>
        <w:t>Seek out greater involvement from various groups early in the review of the</w:t>
      </w:r>
      <w:r w:rsidRPr="0045328F">
        <w:rPr>
          <w:rFonts w:asciiTheme="minorHAnsi" w:hAnsiTheme="minorHAnsi" w:cstheme="minorHAnsi"/>
          <w:spacing w:val="-15"/>
          <w:sz w:val="24"/>
          <w:szCs w:val="24"/>
        </w:rPr>
        <w:t xml:space="preserve"> </w:t>
      </w:r>
      <w:r w:rsidRPr="0045328F">
        <w:rPr>
          <w:rFonts w:asciiTheme="minorHAnsi" w:hAnsiTheme="minorHAnsi" w:cstheme="minorHAnsi"/>
          <w:sz w:val="24"/>
          <w:szCs w:val="24"/>
        </w:rPr>
        <w:t>Project.</w:t>
      </w:r>
    </w:p>
    <w:p w:rsidR="008A6584" w:rsidRPr="0045328F" w:rsidRDefault="008A6584" w:rsidP="0045328F">
      <w:pPr>
        <w:pStyle w:val="ListParagraph"/>
        <w:numPr>
          <w:ilvl w:val="0"/>
          <w:numId w:val="1"/>
        </w:numPr>
        <w:tabs>
          <w:tab w:val="left" w:pos="819"/>
          <w:tab w:val="left" w:pos="821"/>
        </w:tabs>
        <w:ind w:hanging="360"/>
        <w:rPr>
          <w:rFonts w:asciiTheme="minorHAnsi" w:hAnsiTheme="minorHAnsi" w:cstheme="minorHAnsi"/>
          <w:sz w:val="24"/>
          <w:szCs w:val="24"/>
        </w:rPr>
      </w:pPr>
      <w:r w:rsidRPr="0045328F">
        <w:rPr>
          <w:rFonts w:asciiTheme="minorHAnsi" w:hAnsiTheme="minorHAnsi" w:cstheme="minorHAnsi"/>
          <w:sz w:val="24"/>
          <w:szCs w:val="24"/>
        </w:rPr>
        <w:t>Inform landowners/abutters, agencies and the public about the Project with consistent and timely messages.</w:t>
      </w:r>
    </w:p>
    <w:p w:rsidR="008A6584" w:rsidRPr="0045328F" w:rsidRDefault="008A6584" w:rsidP="0045328F">
      <w:pPr>
        <w:pStyle w:val="ListParagraph"/>
        <w:numPr>
          <w:ilvl w:val="0"/>
          <w:numId w:val="1"/>
        </w:numPr>
        <w:tabs>
          <w:tab w:val="left" w:pos="819"/>
          <w:tab w:val="left" w:pos="821"/>
        </w:tabs>
        <w:ind w:hanging="360"/>
        <w:rPr>
          <w:rFonts w:asciiTheme="minorHAnsi" w:hAnsiTheme="minorHAnsi" w:cstheme="minorHAnsi"/>
          <w:sz w:val="24"/>
          <w:szCs w:val="24"/>
        </w:rPr>
      </w:pPr>
      <w:r w:rsidRPr="0045328F">
        <w:rPr>
          <w:rFonts w:asciiTheme="minorHAnsi" w:hAnsiTheme="minorHAnsi" w:cstheme="minorHAnsi"/>
          <w:sz w:val="24"/>
          <w:szCs w:val="24"/>
        </w:rPr>
        <w:t>Strive to achieve consensus and settlements among the stakeholders and the company about an acceptable Project</w:t>
      </w:r>
      <w:r w:rsidRPr="0045328F">
        <w:rPr>
          <w:rFonts w:asciiTheme="minorHAnsi" w:hAnsiTheme="minorHAnsi" w:cstheme="minorHAnsi"/>
          <w:spacing w:val="-10"/>
          <w:sz w:val="24"/>
          <w:szCs w:val="24"/>
        </w:rPr>
        <w:t xml:space="preserve"> </w:t>
      </w:r>
      <w:r w:rsidRPr="0045328F">
        <w:rPr>
          <w:rFonts w:asciiTheme="minorHAnsi" w:hAnsiTheme="minorHAnsi" w:cstheme="minorHAnsi"/>
          <w:sz w:val="24"/>
          <w:szCs w:val="24"/>
        </w:rPr>
        <w:t>design.</w:t>
      </w:r>
    </w:p>
    <w:p w:rsidR="008A6584" w:rsidRPr="0045328F" w:rsidRDefault="008A6584" w:rsidP="0045328F">
      <w:pPr>
        <w:pStyle w:val="ListParagraph"/>
        <w:numPr>
          <w:ilvl w:val="0"/>
          <w:numId w:val="1"/>
        </w:numPr>
        <w:tabs>
          <w:tab w:val="left" w:pos="819"/>
          <w:tab w:val="left" w:pos="821"/>
        </w:tabs>
        <w:ind w:hanging="360"/>
        <w:rPr>
          <w:rFonts w:asciiTheme="minorHAnsi" w:hAnsiTheme="minorHAnsi" w:cstheme="minorHAnsi"/>
          <w:sz w:val="24"/>
          <w:szCs w:val="24"/>
        </w:rPr>
      </w:pPr>
      <w:r w:rsidRPr="0045328F">
        <w:rPr>
          <w:rFonts w:asciiTheme="minorHAnsi" w:hAnsiTheme="minorHAnsi" w:cstheme="minorHAnsi"/>
          <w:sz w:val="24"/>
          <w:szCs w:val="24"/>
        </w:rPr>
        <w:t xml:space="preserve">Provide written information to landowners when land agents contact them. This information includes a description of the field survey process and overall information on the Project. Where necessary, </w:t>
      </w:r>
      <w:proofErr w:type="spellStart"/>
      <w:r w:rsidRPr="0045328F">
        <w:rPr>
          <w:rFonts w:asciiTheme="minorHAnsi" w:hAnsiTheme="minorHAnsi" w:cstheme="minorHAnsi"/>
          <w:sz w:val="24"/>
          <w:szCs w:val="24"/>
        </w:rPr>
        <w:t>GridAmerica</w:t>
      </w:r>
      <w:proofErr w:type="spellEnd"/>
      <w:r w:rsidRPr="0045328F">
        <w:rPr>
          <w:rFonts w:asciiTheme="minorHAnsi" w:hAnsiTheme="minorHAnsi" w:cstheme="minorHAnsi"/>
          <w:sz w:val="24"/>
          <w:szCs w:val="24"/>
        </w:rPr>
        <w:t xml:space="preserve"> will work with landowners to gather information that may be needed to help </w:t>
      </w:r>
      <w:proofErr w:type="spellStart"/>
      <w:r w:rsidRPr="0045328F">
        <w:rPr>
          <w:rFonts w:asciiTheme="minorHAnsi" w:hAnsiTheme="minorHAnsi" w:cstheme="minorHAnsi"/>
          <w:sz w:val="24"/>
          <w:szCs w:val="24"/>
        </w:rPr>
        <w:t>GridAmerica</w:t>
      </w:r>
      <w:proofErr w:type="spellEnd"/>
      <w:r w:rsidRPr="0045328F">
        <w:rPr>
          <w:rFonts w:asciiTheme="minorHAnsi" w:hAnsiTheme="minorHAnsi" w:cstheme="minorHAnsi"/>
          <w:sz w:val="24"/>
          <w:szCs w:val="24"/>
        </w:rPr>
        <w:t xml:space="preserve"> with its field</w:t>
      </w:r>
      <w:r w:rsidRPr="0045328F">
        <w:rPr>
          <w:rFonts w:asciiTheme="minorHAnsi" w:hAnsiTheme="minorHAnsi" w:cstheme="minorHAnsi"/>
          <w:spacing w:val="-9"/>
          <w:sz w:val="24"/>
          <w:szCs w:val="24"/>
        </w:rPr>
        <w:t xml:space="preserve"> </w:t>
      </w:r>
      <w:r w:rsidRPr="0045328F">
        <w:rPr>
          <w:rFonts w:asciiTheme="minorHAnsi" w:hAnsiTheme="minorHAnsi" w:cstheme="minorHAnsi"/>
          <w:sz w:val="24"/>
          <w:szCs w:val="24"/>
        </w:rPr>
        <w:t>surveys.</w:t>
      </w:r>
    </w:p>
    <w:p w:rsidR="008A6584" w:rsidRPr="0045328F" w:rsidRDefault="008A6584" w:rsidP="0045328F">
      <w:pPr>
        <w:pStyle w:val="ListParagraph"/>
        <w:numPr>
          <w:ilvl w:val="0"/>
          <w:numId w:val="1"/>
        </w:numPr>
        <w:tabs>
          <w:tab w:val="left" w:pos="819"/>
          <w:tab w:val="left" w:pos="821"/>
        </w:tabs>
        <w:ind w:hanging="360"/>
        <w:rPr>
          <w:rFonts w:asciiTheme="minorHAnsi" w:hAnsiTheme="minorHAnsi" w:cstheme="minorHAnsi"/>
          <w:sz w:val="24"/>
          <w:szCs w:val="24"/>
        </w:rPr>
      </w:pPr>
      <w:r w:rsidRPr="0045328F">
        <w:rPr>
          <w:rFonts w:asciiTheme="minorHAnsi" w:hAnsiTheme="minorHAnsi" w:cstheme="minorHAnsi"/>
          <w:sz w:val="24"/>
          <w:szCs w:val="24"/>
        </w:rPr>
        <w:t>Address requests, issues and information from stakeholders in a timely, informative manner.</w:t>
      </w:r>
    </w:p>
    <w:p w:rsidR="008A6584" w:rsidRPr="0045328F" w:rsidRDefault="008A6584" w:rsidP="0045328F">
      <w:pPr>
        <w:pStyle w:val="ListParagraph"/>
        <w:numPr>
          <w:ilvl w:val="0"/>
          <w:numId w:val="1"/>
        </w:numPr>
        <w:tabs>
          <w:tab w:val="left" w:pos="819"/>
          <w:tab w:val="left" w:pos="821"/>
        </w:tabs>
        <w:ind w:hanging="360"/>
        <w:rPr>
          <w:rFonts w:asciiTheme="minorHAnsi" w:hAnsiTheme="minorHAnsi" w:cstheme="minorHAnsi"/>
          <w:sz w:val="24"/>
          <w:szCs w:val="24"/>
        </w:rPr>
      </w:pPr>
      <w:r w:rsidRPr="0045328F">
        <w:rPr>
          <w:rFonts w:asciiTheme="minorHAnsi" w:hAnsiTheme="minorHAnsi" w:cstheme="minorHAnsi"/>
          <w:sz w:val="24"/>
          <w:szCs w:val="24"/>
        </w:rPr>
        <w:t xml:space="preserve">Ensure internal staff and contractors understand </w:t>
      </w:r>
      <w:proofErr w:type="spellStart"/>
      <w:r w:rsidRPr="0045328F">
        <w:rPr>
          <w:rFonts w:asciiTheme="minorHAnsi" w:hAnsiTheme="minorHAnsi" w:cstheme="minorHAnsi"/>
          <w:sz w:val="24"/>
          <w:szCs w:val="24"/>
        </w:rPr>
        <w:t>GridAmerica’s</w:t>
      </w:r>
      <w:proofErr w:type="spellEnd"/>
      <w:r w:rsidRPr="0045328F">
        <w:rPr>
          <w:rFonts w:asciiTheme="minorHAnsi" w:hAnsiTheme="minorHAnsi" w:cstheme="minorHAnsi"/>
          <w:sz w:val="24"/>
          <w:szCs w:val="24"/>
        </w:rPr>
        <w:t xml:space="preserve"> approach and </w:t>
      </w:r>
      <w:r w:rsidRPr="0045328F">
        <w:rPr>
          <w:rFonts w:asciiTheme="minorHAnsi" w:hAnsiTheme="minorHAnsi" w:cstheme="minorHAnsi"/>
          <w:sz w:val="24"/>
          <w:szCs w:val="24"/>
        </w:rPr>
        <w:lastRenderedPageBreak/>
        <w:t>commitment</w:t>
      </w:r>
      <w:r w:rsidRPr="0045328F">
        <w:rPr>
          <w:rFonts w:asciiTheme="minorHAnsi" w:hAnsiTheme="minorHAnsi" w:cstheme="minorHAnsi"/>
          <w:spacing w:val="-21"/>
          <w:sz w:val="24"/>
          <w:szCs w:val="24"/>
        </w:rPr>
        <w:t xml:space="preserve"> </w:t>
      </w:r>
      <w:r w:rsidRPr="0045328F">
        <w:rPr>
          <w:rFonts w:asciiTheme="minorHAnsi" w:hAnsiTheme="minorHAnsi" w:cstheme="minorHAnsi"/>
          <w:sz w:val="24"/>
          <w:szCs w:val="24"/>
        </w:rPr>
        <w:t>to communications and</w:t>
      </w:r>
      <w:r w:rsidRPr="0045328F">
        <w:rPr>
          <w:rFonts w:asciiTheme="minorHAnsi" w:hAnsiTheme="minorHAnsi" w:cstheme="minorHAnsi"/>
          <w:spacing w:val="-7"/>
          <w:sz w:val="24"/>
          <w:szCs w:val="24"/>
        </w:rPr>
        <w:t xml:space="preserve"> </w:t>
      </w:r>
      <w:r w:rsidRPr="0045328F">
        <w:rPr>
          <w:rFonts w:asciiTheme="minorHAnsi" w:hAnsiTheme="minorHAnsi" w:cstheme="minorHAnsi"/>
          <w:sz w:val="24"/>
          <w:szCs w:val="24"/>
        </w:rPr>
        <w:t>outreach.</w:t>
      </w:r>
    </w:p>
    <w:p w:rsidR="008A6584" w:rsidRPr="0045328F" w:rsidRDefault="008A6584" w:rsidP="0045328F">
      <w:pPr>
        <w:pStyle w:val="ListParagraph"/>
        <w:numPr>
          <w:ilvl w:val="0"/>
          <w:numId w:val="1"/>
        </w:numPr>
        <w:tabs>
          <w:tab w:val="left" w:pos="819"/>
          <w:tab w:val="left" w:pos="821"/>
        </w:tabs>
        <w:ind w:hanging="360"/>
        <w:rPr>
          <w:rFonts w:asciiTheme="minorHAnsi" w:hAnsiTheme="minorHAnsi" w:cstheme="minorHAnsi"/>
          <w:sz w:val="24"/>
          <w:szCs w:val="24"/>
        </w:rPr>
      </w:pPr>
      <w:r w:rsidRPr="0045328F">
        <w:rPr>
          <w:rFonts w:asciiTheme="minorHAnsi" w:hAnsiTheme="minorHAnsi" w:cstheme="minorHAnsi"/>
          <w:sz w:val="24"/>
          <w:szCs w:val="24"/>
        </w:rPr>
        <w:t>Allow for flexibility to address unanticipated needs, issues and concerns as they</w:t>
      </w:r>
      <w:r w:rsidRPr="0045328F">
        <w:rPr>
          <w:rFonts w:asciiTheme="minorHAnsi" w:hAnsiTheme="minorHAnsi" w:cstheme="minorHAnsi"/>
          <w:spacing w:val="-20"/>
          <w:sz w:val="24"/>
          <w:szCs w:val="24"/>
        </w:rPr>
        <w:t xml:space="preserve"> </w:t>
      </w:r>
      <w:r w:rsidRPr="0045328F">
        <w:rPr>
          <w:rFonts w:asciiTheme="minorHAnsi" w:hAnsiTheme="minorHAnsi" w:cstheme="minorHAnsi"/>
          <w:sz w:val="24"/>
          <w:szCs w:val="24"/>
        </w:rPr>
        <w:t>arise.</w:t>
      </w:r>
    </w:p>
    <w:p w:rsidR="008A6584" w:rsidRPr="0045328F" w:rsidRDefault="008A6584" w:rsidP="008A6584">
      <w:pPr>
        <w:pStyle w:val="Heading2"/>
        <w:tabs>
          <w:tab w:val="left" w:pos="1640"/>
        </w:tabs>
        <w:spacing w:before="0"/>
        <w:ind w:left="819" w:hanging="359"/>
        <w:rPr>
          <w:rFonts w:asciiTheme="minorHAnsi" w:hAnsiTheme="minorHAnsi" w:cstheme="minorHAnsi"/>
          <w:color w:val="76923C"/>
          <w:sz w:val="24"/>
          <w:szCs w:val="24"/>
        </w:rPr>
      </w:pPr>
    </w:p>
    <w:p w:rsidR="008A6584" w:rsidRPr="00030282" w:rsidRDefault="008A6584" w:rsidP="008A6584">
      <w:pPr>
        <w:pStyle w:val="Heading2"/>
        <w:tabs>
          <w:tab w:val="left" w:pos="1640"/>
        </w:tabs>
        <w:spacing w:before="0"/>
        <w:rPr>
          <w:rFonts w:asciiTheme="minorHAnsi" w:hAnsiTheme="minorHAnsi" w:cstheme="minorHAnsi"/>
          <w:color w:val="76923C"/>
          <w:sz w:val="28"/>
          <w:szCs w:val="28"/>
        </w:rPr>
      </w:pPr>
      <w:r w:rsidRPr="00030282">
        <w:rPr>
          <w:rFonts w:asciiTheme="minorHAnsi" w:hAnsiTheme="minorHAnsi" w:cstheme="minorHAnsi"/>
          <w:color w:val="76923C"/>
          <w:sz w:val="28"/>
          <w:szCs w:val="28"/>
        </w:rPr>
        <w:t>Defining the</w:t>
      </w:r>
      <w:r w:rsidRPr="00030282">
        <w:rPr>
          <w:rFonts w:asciiTheme="minorHAnsi" w:hAnsiTheme="minorHAnsi" w:cstheme="minorHAnsi"/>
          <w:color w:val="76923C"/>
          <w:spacing w:val="-8"/>
          <w:sz w:val="28"/>
          <w:szCs w:val="28"/>
        </w:rPr>
        <w:t xml:space="preserve"> </w:t>
      </w:r>
      <w:r w:rsidRPr="00030282">
        <w:rPr>
          <w:rFonts w:asciiTheme="minorHAnsi" w:hAnsiTheme="minorHAnsi" w:cstheme="minorHAnsi"/>
          <w:color w:val="76923C"/>
          <w:sz w:val="28"/>
          <w:szCs w:val="28"/>
        </w:rPr>
        <w:t>Stakeholders</w:t>
      </w:r>
    </w:p>
    <w:p w:rsidR="008A6584" w:rsidRPr="00030282" w:rsidRDefault="008A6584" w:rsidP="00030282">
      <w:pPr>
        <w:pStyle w:val="BodyText"/>
        <w:rPr>
          <w:rFonts w:asciiTheme="minorHAnsi" w:hAnsiTheme="minorHAnsi" w:cstheme="minorHAnsi"/>
          <w:sz w:val="24"/>
          <w:szCs w:val="24"/>
        </w:rPr>
      </w:pPr>
      <w:r w:rsidRPr="00030282">
        <w:rPr>
          <w:rFonts w:asciiTheme="minorHAnsi" w:hAnsiTheme="minorHAnsi" w:cstheme="minorHAnsi"/>
          <w:sz w:val="24"/>
          <w:szCs w:val="24"/>
        </w:rPr>
        <w:t>There are many different stakeholders involved in the planning and approval process of an interstate electric transmission project. The GSPL stakeholder engagement team, described below, takes care in defining the stakeholders to ensure that all are made aware of and incorporated into the project process. The information provided below highlights core groups of stakeholders, but is not inclusive of all stakeholders that will be communicated to and/or coordinated with throughout the life of the proje</w:t>
      </w:r>
      <w:bookmarkStart w:id="0" w:name="_GoBack"/>
      <w:bookmarkEnd w:id="0"/>
      <w:r w:rsidRPr="00030282">
        <w:rPr>
          <w:rFonts w:asciiTheme="minorHAnsi" w:hAnsiTheme="minorHAnsi" w:cstheme="minorHAnsi"/>
          <w:sz w:val="24"/>
          <w:szCs w:val="24"/>
        </w:rPr>
        <w:t>ct.</w:t>
      </w:r>
    </w:p>
    <w:p w:rsidR="008A6584" w:rsidRPr="00726B26" w:rsidRDefault="008A6584" w:rsidP="008A6584">
      <w:pPr>
        <w:pStyle w:val="BodyText"/>
        <w:ind w:left="450" w:right="552"/>
        <w:rPr>
          <w:rFonts w:asciiTheme="minorHAnsi" w:hAnsiTheme="minorHAnsi" w:cstheme="minorHAnsi"/>
        </w:rPr>
      </w:pPr>
    </w:p>
    <w:p w:rsidR="008A6584" w:rsidRPr="00E52E5A" w:rsidRDefault="008A6584" w:rsidP="00030282">
      <w:pPr>
        <w:pStyle w:val="BodyText"/>
        <w:rPr>
          <w:rFonts w:asciiTheme="minorHAnsi" w:hAnsiTheme="minorHAnsi" w:cstheme="minorHAnsi"/>
          <w:b/>
          <w:color w:val="25205D"/>
          <w:sz w:val="24"/>
          <w:szCs w:val="24"/>
        </w:rPr>
      </w:pPr>
      <w:r w:rsidRPr="00E52E5A">
        <w:rPr>
          <w:rFonts w:asciiTheme="minorHAnsi" w:hAnsiTheme="minorHAnsi" w:cstheme="minorHAnsi"/>
          <w:b/>
          <w:color w:val="25205D"/>
          <w:sz w:val="24"/>
          <w:szCs w:val="24"/>
        </w:rPr>
        <w:t>U.S. Department of Energy (DOE)</w:t>
      </w:r>
    </w:p>
    <w:p w:rsidR="008A6584" w:rsidRPr="00E52E5A" w:rsidRDefault="00DE462F" w:rsidP="00030282">
      <w:pPr>
        <w:pStyle w:val="BodyText"/>
        <w:rPr>
          <w:rFonts w:asciiTheme="minorHAnsi" w:hAnsiTheme="minorHAnsi" w:cstheme="minorHAnsi"/>
          <w:sz w:val="24"/>
          <w:szCs w:val="24"/>
        </w:rPr>
      </w:pPr>
      <w:r>
        <w:rPr>
          <w:noProof/>
        </w:rPr>
        <mc:AlternateContent>
          <mc:Choice Requires="wps">
            <w:drawing>
              <wp:anchor distT="0" distB="0" distL="114300" distR="114300" simplePos="0" relativeHeight="251672576" behindDoc="0" locked="0" layoutInCell="1" allowOverlap="1" wp14:anchorId="77C0754D" wp14:editId="2D60FC44">
                <wp:simplePos x="0" y="0"/>
                <wp:positionH relativeFrom="page">
                  <wp:posOffset>376555</wp:posOffset>
                </wp:positionH>
                <wp:positionV relativeFrom="paragraph">
                  <wp:posOffset>418465</wp:posOffset>
                </wp:positionV>
                <wp:extent cx="2708275" cy="4166235"/>
                <wp:effectExtent l="0" t="0" r="15875" b="2476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8275" cy="4166235"/>
                        </a:xfrm>
                        <a:prstGeom prst="rect">
                          <a:avLst/>
                        </a:prstGeom>
                        <a:solidFill>
                          <a:srgbClr val="78A13F"/>
                        </a:solidFill>
                        <a:ln w="12700">
                          <a:solidFill>
                            <a:srgbClr val="000000"/>
                          </a:solidFill>
                          <a:miter lim="800000"/>
                          <a:headEnd/>
                          <a:tailEnd/>
                        </a:ln>
                      </wps:spPr>
                      <wps:txbx>
                        <w:txbxContent>
                          <w:p w:rsidR="00DE462F" w:rsidRDefault="00DE462F" w:rsidP="00DE462F">
                            <w:pPr>
                              <w:pStyle w:val="BodyText"/>
                            </w:pPr>
                          </w:p>
                          <w:p w:rsidR="00DE462F" w:rsidRDefault="00DE462F" w:rsidP="00DE462F">
                            <w:pPr>
                              <w:pStyle w:val="BodyText"/>
                              <w:spacing w:before="179" w:line="360" w:lineRule="auto"/>
                              <w:ind w:left="432"/>
                              <w:rPr>
                                <w:rFonts w:ascii="Calibri"/>
                              </w:rPr>
                            </w:pPr>
                            <w:r>
                              <w:rPr>
                                <w:rFonts w:ascii="Calibri"/>
                                <w:color w:val="FFFFFF"/>
                              </w:rPr>
                              <w:t>Stakeholders for the Granite State Power Link project include:</w:t>
                            </w:r>
                          </w:p>
                          <w:p w:rsidR="00DE462F" w:rsidRDefault="00DE462F" w:rsidP="00DE462F">
                            <w:pPr>
                              <w:pStyle w:val="ListParagraph"/>
                              <w:numPr>
                                <w:ilvl w:val="0"/>
                                <w:numId w:val="2"/>
                              </w:numPr>
                              <w:tabs>
                                <w:tab w:val="left" w:pos="1152"/>
                                <w:tab w:val="left" w:pos="1153"/>
                              </w:tabs>
                              <w:spacing w:line="280" w:lineRule="exact"/>
                              <w:rPr>
                                <w:rFonts w:ascii="Calibri"/>
                              </w:rPr>
                            </w:pPr>
                            <w:r>
                              <w:rPr>
                                <w:rFonts w:ascii="Calibri"/>
                                <w:color w:val="FFFFFF"/>
                              </w:rPr>
                              <w:t>Landowners and abutters,</w:t>
                            </w:r>
                          </w:p>
                          <w:p w:rsidR="00DE462F" w:rsidRDefault="00DE462F" w:rsidP="00DE462F">
                            <w:pPr>
                              <w:pStyle w:val="ListParagraph"/>
                              <w:numPr>
                                <w:ilvl w:val="0"/>
                                <w:numId w:val="2"/>
                              </w:numPr>
                              <w:tabs>
                                <w:tab w:val="left" w:pos="1152"/>
                                <w:tab w:val="left" w:pos="1153"/>
                              </w:tabs>
                              <w:spacing w:before="135"/>
                              <w:rPr>
                                <w:rFonts w:ascii="Calibri"/>
                              </w:rPr>
                            </w:pPr>
                            <w:r>
                              <w:rPr>
                                <w:rFonts w:ascii="Calibri"/>
                                <w:color w:val="FFFFFF"/>
                              </w:rPr>
                              <w:t>community</w:t>
                            </w:r>
                            <w:r>
                              <w:rPr>
                                <w:rFonts w:ascii="Calibri"/>
                                <w:color w:val="FFFFFF"/>
                                <w:spacing w:val="-9"/>
                              </w:rPr>
                              <w:t xml:space="preserve"> </w:t>
                            </w:r>
                            <w:r>
                              <w:rPr>
                                <w:rFonts w:ascii="Calibri"/>
                                <w:color w:val="FFFFFF"/>
                              </w:rPr>
                              <w:t>leaders,</w:t>
                            </w:r>
                          </w:p>
                          <w:p w:rsidR="00DE462F" w:rsidRDefault="00DE462F" w:rsidP="00DE462F">
                            <w:pPr>
                              <w:pStyle w:val="ListParagraph"/>
                              <w:numPr>
                                <w:ilvl w:val="0"/>
                                <w:numId w:val="2"/>
                              </w:numPr>
                              <w:tabs>
                                <w:tab w:val="left" w:pos="1152"/>
                                <w:tab w:val="left" w:pos="1153"/>
                              </w:tabs>
                              <w:spacing w:before="133"/>
                              <w:rPr>
                                <w:rFonts w:ascii="Calibri"/>
                              </w:rPr>
                            </w:pPr>
                            <w:r>
                              <w:rPr>
                                <w:rFonts w:ascii="Calibri"/>
                                <w:color w:val="FFFFFF"/>
                              </w:rPr>
                              <w:t>US DOE,</w:t>
                            </w:r>
                          </w:p>
                          <w:p w:rsidR="00DE462F" w:rsidRDefault="00DE462F" w:rsidP="00DE462F">
                            <w:pPr>
                              <w:pStyle w:val="ListParagraph"/>
                              <w:numPr>
                                <w:ilvl w:val="0"/>
                                <w:numId w:val="2"/>
                              </w:numPr>
                              <w:tabs>
                                <w:tab w:val="left" w:pos="1152"/>
                                <w:tab w:val="left" w:pos="1153"/>
                              </w:tabs>
                              <w:spacing w:before="135" w:line="357" w:lineRule="auto"/>
                              <w:ind w:right="786"/>
                              <w:rPr>
                                <w:rFonts w:ascii="Calibri"/>
                              </w:rPr>
                            </w:pPr>
                            <w:r>
                              <w:rPr>
                                <w:rFonts w:ascii="Calibri"/>
                                <w:color w:val="FFFFFF"/>
                              </w:rPr>
                              <w:t>local, state and federal agencies and government officials,</w:t>
                            </w:r>
                          </w:p>
                          <w:p w:rsidR="00DE462F" w:rsidRDefault="00DE462F" w:rsidP="00DE462F">
                            <w:pPr>
                              <w:pStyle w:val="ListParagraph"/>
                              <w:numPr>
                                <w:ilvl w:val="0"/>
                                <w:numId w:val="2"/>
                              </w:numPr>
                              <w:tabs>
                                <w:tab w:val="left" w:pos="1152"/>
                                <w:tab w:val="left" w:pos="1153"/>
                              </w:tabs>
                              <w:spacing w:before="2" w:line="357" w:lineRule="auto"/>
                              <w:ind w:right="580"/>
                              <w:rPr>
                                <w:rFonts w:ascii="Calibri" w:hAnsi="Calibri"/>
                              </w:rPr>
                            </w:pPr>
                            <w:r>
                              <w:rPr>
                                <w:rFonts w:ascii="Calibri" w:hAnsi="Calibri"/>
                                <w:color w:val="FFFFFF"/>
                              </w:rPr>
                              <w:t>non‐governmental organizations (NGOs) including business, environmental, homeowner and others,</w:t>
                            </w:r>
                            <w:r>
                              <w:rPr>
                                <w:rFonts w:ascii="Calibri" w:hAnsi="Calibri"/>
                                <w:color w:val="FFFFFF"/>
                                <w:spacing w:val="-4"/>
                              </w:rPr>
                              <w:t xml:space="preserve"> </w:t>
                            </w:r>
                            <w:r>
                              <w:rPr>
                                <w:rFonts w:ascii="Calibri" w:hAnsi="Calibri"/>
                                <w:color w:val="FFFFFF"/>
                              </w:rPr>
                              <w:t>and</w:t>
                            </w:r>
                          </w:p>
                          <w:p w:rsidR="00DE462F" w:rsidRDefault="00DE462F" w:rsidP="00DE462F">
                            <w:pPr>
                              <w:pStyle w:val="ListParagraph"/>
                              <w:numPr>
                                <w:ilvl w:val="0"/>
                                <w:numId w:val="2"/>
                              </w:numPr>
                              <w:tabs>
                                <w:tab w:val="left" w:pos="1152"/>
                                <w:tab w:val="left" w:pos="1153"/>
                              </w:tabs>
                              <w:spacing w:before="3"/>
                              <w:rPr>
                                <w:rFonts w:ascii="Calibri"/>
                              </w:rPr>
                            </w:pPr>
                            <w:proofErr w:type="gramStart"/>
                            <w:r>
                              <w:rPr>
                                <w:rFonts w:ascii="Calibri"/>
                                <w:color w:val="FFFFFF"/>
                              </w:rPr>
                              <w:t>others</w:t>
                            </w:r>
                            <w:proofErr w:type="gramEnd"/>
                            <w:r>
                              <w:rPr>
                                <w:rFonts w:ascii="Calibri"/>
                                <w:color w:val="FFFFFF"/>
                              </w:rPr>
                              <w:t xml:space="preserve"> as</w:t>
                            </w:r>
                            <w:r>
                              <w:rPr>
                                <w:rFonts w:ascii="Calibri"/>
                                <w:color w:val="FFFFFF"/>
                                <w:spacing w:val="-7"/>
                              </w:rPr>
                              <w:t xml:space="preserve"> </w:t>
                            </w:r>
                            <w:r>
                              <w:rPr>
                                <w:rFonts w:ascii="Calibri"/>
                                <w:color w:val="FFFFFF"/>
                              </w:rPr>
                              <w:t>identified.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margin-left:29.65pt;margin-top:32.95pt;width:213.25pt;height:328.0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" fillcolor="#78a13f" strokeweight="1pt">
                <v:textbox inset="0,0,0,0">
                  <w:txbxContent>
                    <w:p w:rsidR="00DE462F" w:rsidRDefault="00DE462F" w:rsidP="00DE462F">
                      <w:pPr>
                        <w:pStyle w:val="BodyText"/>
                      </w:pPr>
                    </w:p>
                    <w:p w:rsidR="00DE462F" w:rsidRDefault="00DE462F" w:rsidP="00DE462F">
                      <w:pPr>
                        <w:pStyle w:val="BodyText"/>
                        <w:spacing w:before="179" w:line="360" w:lineRule="auto"/>
                        <w:ind w:left="432"/>
                        <w:rPr>
                          <w:rFonts w:ascii="Calibri"/>
                        </w:rPr>
                      </w:pPr>
                      <w:r>
                        <w:rPr>
                          <w:rFonts w:ascii="Calibri"/>
                          <w:color w:val="FFFFFF"/>
                        </w:rPr>
                        <w:t>Stakeholders for the Granite State Power Link project include:</w:t>
                      </w:r>
                    </w:p>
                    <w:p w:rsidR="00DE462F" w:rsidRDefault="00DE462F" w:rsidP="00DE462F">
                      <w:pPr>
                        <w:pStyle w:val="ListParagraph"/>
                        <w:numPr>
                          <w:ilvl w:val="0"/>
                          <w:numId w:val="2"/>
                        </w:numPr>
                        <w:tabs>
                          <w:tab w:val="left" w:pos="1152"/>
                          <w:tab w:val="left" w:pos="1153"/>
                        </w:tabs>
                        <w:spacing w:line="280" w:lineRule="exact"/>
                        <w:rPr>
                          <w:rFonts w:ascii="Calibri"/>
                        </w:rPr>
                      </w:pPr>
                      <w:r>
                        <w:rPr>
                          <w:rFonts w:ascii="Calibri"/>
                          <w:color w:val="FFFFFF"/>
                        </w:rPr>
                        <w:t>Landowners and abutters,</w:t>
                      </w:r>
                    </w:p>
                    <w:p w:rsidR="00DE462F" w:rsidRDefault="00DE462F" w:rsidP="00DE462F">
                      <w:pPr>
                        <w:pStyle w:val="ListParagraph"/>
                        <w:numPr>
                          <w:ilvl w:val="0"/>
                          <w:numId w:val="2"/>
                        </w:numPr>
                        <w:tabs>
                          <w:tab w:val="left" w:pos="1152"/>
                          <w:tab w:val="left" w:pos="1153"/>
                        </w:tabs>
                        <w:spacing w:before="135"/>
                        <w:rPr>
                          <w:rFonts w:ascii="Calibri"/>
                        </w:rPr>
                      </w:pPr>
                      <w:r>
                        <w:rPr>
                          <w:rFonts w:ascii="Calibri"/>
                          <w:color w:val="FFFFFF"/>
                        </w:rPr>
                        <w:t>community</w:t>
                      </w:r>
                      <w:r>
                        <w:rPr>
                          <w:rFonts w:ascii="Calibri"/>
                          <w:color w:val="FFFFFF"/>
                          <w:spacing w:val="-9"/>
                        </w:rPr>
                        <w:t xml:space="preserve"> </w:t>
                      </w:r>
                      <w:r>
                        <w:rPr>
                          <w:rFonts w:ascii="Calibri"/>
                          <w:color w:val="FFFFFF"/>
                        </w:rPr>
                        <w:t>leaders,</w:t>
                      </w:r>
                    </w:p>
                    <w:p w:rsidR="00DE462F" w:rsidRDefault="00DE462F" w:rsidP="00DE462F">
                      <w:pPr>
                        <w:pStyle w:val="ListParagraph"/>
                        <w:numPr>
                          <w:ilvl w:val="0"/>
                          <w:numId w:val="2"/>
                        </w:numPr>
                        <w:tabs>
                          <w:tab w:val="left" w:pos="1152"/>
                          <w:tab w:val="left" w:pos="1153"/>
                        </w:tabs>
                        <w:spacing w:before="133"/>
                        <w:rPr>
                          <w:rFonts w:ascii="Calibri"/>
                        </w:rPr>
                      </w:pPr>
                      <w:r>
                        <w:rPr>
                          <w:rFonts w:ascii="Calibri"/>
                          <w:color w:val="FFFFFF"/>
                        </w:rPr>
                        <w:t>US DOE,</w:t>
                      </w:r>
                    </w:p>
                    <w:p w:rsidR="00DE462F" w:rsidRDefault="00DE462F" w:rsidP="00DE462F">
                      <w:pPr>
                        <w:pStyle w:val="ListParagraph"/>
                        <w:numPr>
                          <w:ilvl w:val="0"/>
                          <w:numId w:val="2"/>
                        </w:numPr>
                        <w:tabs>
                          <w:tab w:val="left" w:pos="1152"/>
                          <w:tab w:val="left" w:pos="1153"/>
                        </w:tabs>
                        <w:spacing w:before="135" w:line="357" w:lineRule="auto"/>
                        <w:ind w:right="786"/>
                        <w:rPr>
                          <w:rFonts w:ascii="Calibri"/>
                        </w:rPr>
                      </w:pPr>
                      <w:r>
                        <w:rPr>
                          <w:rFonts w:ascii="Calibri"/>
                          <w:color w:val="FFFFFF"/>
                        </w:rPr>
                        <w:t>local, state and federal agencies and government officials,</w:t>
                      </w:r>
                    </w:p>
                    <w:p w:rsidR="00DE462F" w:rsidRDefault="00DE462F" w:rsidP="00DE462F">
                      <w:pPr>
                        <w:pStyle w:val="ListParagraph"/>
                        <w:numPr>
                          <w:ilvl w:val="0"/>
                          <w:numId w:val="2"/>
                        </w:numPr>
                        <w:tabs>
                          <w:tab w:val="left" w:pos="1152"/>
                          <w:tab w:val="left" w:pos="1153"/>
                        </w:tabs>
                        <w:spacing w:before="2" w:line="357" w:lineRule="auto"/>
                        <w:ind w:right="580"/>
                        <w:rPr>
                          <w:rFonts w:ascii="Calibri" w:hAnsi="Calibri"/>
                        </w:rPr>
                      </w:pPr>
                      <w:r>
                        <w:rPr>
                          <w:rFonts w:ascii="Calibri" w:hAnsi="Calibri"/>
                          <w:color w:val="FFFFFF"/>
                        </w:rPr>
                        <w:t>non‐governmental organizations (NGOs) including business, environmental, homeowner and others,</w:t>
                      </w:r>
                      <w:r>
                        <w:rPr>
                          <w:rFonts w:ascii="Calibri" w:hAnsi="Calibri"/>
                          <w:color w:val="FFFFFF"/>
                          <w:spacing w:val="-4"/>
                        </w:rPr>
                        <w:t xml:space="preserve"> </w:t>
                      </w:r>
                      <w:r>
                        <w:rPr>
                          <w:rFonts w:ascii="Calibri" w:hAnsi="Calibri"/>
                          <w:color w:val="FFFFFF"/>
                        </w:rPr>
                        <w:t>and</w:t>
                      </w:r>
                    </w:p>
                    <w:p w:rsidR="00DE462F" w:rsidRDefault="00DE462F" w:rsidP="00DE462F">
                      <w:pPr>
                        <w:pStyle w:val="ListParagraph"/>
                        <w:numPr>
                          <w:ilvl w:val="0"/>
                          <w:numId w:val="2"/>
                        </w:numPr>
                        <w:tabs>
                          <w:tab w:val="left" w:pos="1152"/>
                          <w:tab w:val="left" w:pos="1153"/>
                        </w:tabs>
                        <w:spacing w:before="3"/>
                        <w:rPr>
                          <w:rFonts w:ascii="Calibri"/>
                        </w:rPr>
                      </w:pPr>
                      <w:proofErr w:type="gramStart"/>
                      <w:r>
                        <w:rPr>
                          <w:rFonts w:ascii="Calibri"/>
                          <w:color w:val="FFFFFF"/>
                        </w:rPr>
                        <w:t>others</w:t>
                      </w:r>
                      <w:proofErr w:type="gramEnd"/>
                      <w:r>
                        <w:rPr>
                          <w:rFonts w:ascii="Calibri"/>
                          <w:color w:val="FFFFFF"/>
                        </w:rPr>
                        <w:t xml:space="preserve"> as</w:t>
                      </w:r>
                      <w:r>
                        <w:rPr>
                          <w:rFonts w:ascii="Calibri"/>
                          <w:color w:val="FFFFFF"/>
                          <w:spacing w:val="-7"/>
                        </w:rPr>
                        <w:t xml:space="preserve"> </w:t>
                      </w:r>
                      <w:r>
                        <w:rPr>
                          <w:rFonts w:ascii="Calibri"/>
                          <w:color w:val="FFFFFF"/>
                        </w:rPr>
                        <w:t>identified.</w:t>
                      </w:r>
                    </w:p>
                  </w:txbxContent>
                </v:textbox>
                <w10:wrap type="square" anchorx="page"/>
              </v:shape>
            </w:pict>
          </mc:Fallback>
        </mc:AlternateContent>
      </w:r>
      <w:r w:rsidR="008A6584" w:rsidRPr="00E52E5A">
        <w:rPr>
          <w:rFonts w:asciiTheme="minorHAnsi" w:hAnsiTheme="minorHAnsi" w:cstheme="minorHAnsi"/>
          <w:sz w:val="24"/>
          <w:szCs w:val="24"/>
        </w:rPr>
        <w:t xml:space="preserve">The DOE is a federal agency that regulates the interstate transmission of electricity, natural gas, and oil. </w:t>
      </w:r>
      <w:r w:rsidR="008A6584" w:rsidRPr="00E52E5A">
        <w:rPr>
          <w:rFonts w:asciiTheme="minorHAnsi" w:hAnsiTheme="minorHAnsi" w:cstheme="minorHAnsi"/>
          <w:color w:val="333333"/>
          <w:sz w:val="24"/>
          <w:szCs w:val="24"/>
        </w:rPr>
        <w:t xml:space="preserve">A Presidential Permit from the U.S. Department of Energy (DOE) is required for the construction, connection, operation and/or maintenance of electric transmission lines that cross the U.S. international borders with Canada and Mexico. </w:t>
      </w:r>
      <w:r w:rsidR="008A6584" w:rsidRPr="00E52E5A">
        <w:rPr>
          <w:rFonts w:asciiTheme="minorHAnsi" w:hAnsiTheme="minorHAnsi" w:cstheme="minorHAnsi"/>
          <w:sz w:val="24"/>
          <w:szCs w:val="24"/>
        </w:rPr>
        <w:t>Executive Order 12038 states that, before a Presidential permit may be issued, the action must be found to be consistent with the public interest as it relates to environmental impact and impact on electric reliability. After compliance with NEPA and satisfaction of the electric reliability criteria, E.O. 12038 requires DOE to obtain concurrence from the Secretary of State and the Secretary of Defense before a permit may be issued.</w:t>
      </w:r>
    </w:p>
    <w:p w:rsidR="008A6584" w:rsidRPr="00E52E5A" w:rsidRDefault="008A6584" w:rsidP="00030282">
      <w:pPr>
        <w:pStyle w:val="BodyText"/>
        <w:rPr>
          <w:rFonts w:asciiTheme="minorHAnsi" w:hAnsiTheme="minorHAnsi" w:cstheme="minorHAnsi"/>
          <w:sz w:val="24"/>
          <w:szCs w:val="24"/>
        </w:rPr>
      </w:pPr>
    </w:p>
    <w:p w:rsidR="008A6584" w:rsidRPr="00E52E5A" w:rsidRDefault="008A6584" w:rsidP="00030282">
      <w:pPr>
        <w:pStyle w:val="BodyText"/>
        <w:rPr>
          <w:rFonts w:asciiTheme="minorHAnsi" w:hAnsiTheme="minorHAnsi" w:cstheme="minorHAnsi"/>
          <w:sz w:val="24"/>
          <w:szCs w:val="24"/>
        </w:rPr>
      </w:pPr>
      <w:r w:rsidRPr="00E52E5A">
        <w:rPr>
          <w:rFonts w:asciiTheme="minorHAnsi" w:hAnsiTheme="minorHAnsi" w:cstheme="minorHAnsi"/>
          <w:sz w:val="24"/>
          <w:szCs w:val="24"/>
        </w:rPr>
        <w:t>The time required to process an application for a Presidential permit is usually determined by the extent of the environmental analysis. A decision on a permit may be reached within six months if it is determined that the issuance of a permit is not a major federal action significantly affecting the environment and that an environmental assessment is the appropriate level of review for NEPA compliance. However, if it is determined that an Environmental Impact Statement would be required to adequately address the full environmental consequences of the proposed action, the time for processing the permit application could take 18 months or longer.</w:t>
      </w:r>
    </w:p>
    <w:p w:rsidR="00193E5F" w:rsidRPr="00E52E5A" w:rsidRDefault="00193E5F" w:rsidP="00030282">
      <w:pPr>
        <w:pStyle w:val="BodyText"/>
        <w:rPr>
          <w:rFonts w:asciiTheme="minorHAnsi" w:hAnsiTheme="minorHAnsi" w:cstheme="minorHAnsi"/>
          <w:color w:val="8064A2"/>
          <w:sz w:val="24"/>
          <w:szCs w:val="24"/>
        </w:rPr>
      </w:pPr>
    </w:p>
    <w:p w:rsidR="008A6584" w:rsidRPr="00E52E5A" w:rsidRDefault="008A6584" w:rsidP="00030282">
      <w:pPr>
        <w:pStyle w:val="BodyText"/>
        <w:rPr>
          <w:rFonts w:asciiTheme="minorHAnsi" w:hAnsiTheme="minorHAnsi" w:cstheme="minorHAnsi"/>
          <w:b/>
          <w:color w:val="25205D"/>
          <w:sz w:val="24"/>
          <w:szCs w:val="24"/>
        </w:rPr>
      </w:pPr>
      <w:r w:rsidRPr="00E52E5A">
        <w:rPr>
          <w:rFonts w:asciiTheme="minorHAnsi" w:hAnsiTheme="minorHAnsi" w:cstheme="minorHAnsi"/>
          <w:b/>
          <w:color w:val="25205D"/>
          <w:sz w:val="24"/>
          <w:szCs w:val="24"/>
        </w:rPr>
        <w:t>Vermont and New Hampshire State Siting Authorities</w:t>
      </w:r>
    </w:p>
    <w:p w:rsidR="008A6584" w:rsidRPr="00E52E5A" w:rsidRDefault="008A6584" w:rsidP="00030282">
      <w:pPr>
        <w:pStyle w:val="BodyText"/>
        <w:rPr>
          <w:rFonts w:asciiTheme="minorHAnsi" w:hAnsiTheme="minorHAnsi" w:cstheme="minorHAnsi"/>
          <w:sz w:val="24"/>
          <w:szCs w:val="24"/>
        </w:rPr>
      </w:pPr>
      <w:r w:rsidRPr="00E52E5A">
        <w:rPr>
          <w:rFonts w:asciiTheme="minorHAnsi" w:hAnsiTheme="minorHAnsi" w:cstheme="minorHAnsi"/>
          <w:sz w:val="24"/>
          <w:szCs w:val="24"/>
        </w:rPr>
        <w:t xml:space="preserve">The states of Vermont and New Hampshire have their respective state siting authorities that are responsible for the review and approval of electric transmission projects. Each state process contains numerous steps and opportunities for public involvement facilitated directly by the company as well as the regulatory authority. It takes approximately 12 months to receive state </w:t>
      </w:r>
      <w:r w:rsidRPr="00E52E5A">
        <w:rPr>
          <w:rFonts w:asciiTheme="minorHAnsi" w:hAnsiTheme="minorHAnsi" w:cstheme="minorHAnsi"/>
          <w:sz w:val="24"/>
          <w:szCs w:val="24"/>
        </w:rPr>
        <w:lastRenderedPageBreak/>
        <w:t xml:space="preserve">approvals. </w:t>
      </w:r>
      <w:proofErr w:type="spellStart"/>
      <w:r w:rsidRPr="00E52E5A">
        <w:rPr>
          <w:rFonts w:asciiTheme="minorHAnsi" w:hAnsiTheme="minorHAnsi" w:cstheme="minorHAnsi"/>
          <w:sz w:val="24"/>
          <w:szCs w:val="24"/>
        </w:rPr>
        <w:t>GridAmerica</w:t>
      </w:r>
      <w:proofErr w:type="spellEnd"/>
      <w:r w:rsidRPr="00E52E5A">
        <w:rPr>
          <w:rFonts w:asciiTheme="minorHAnsi" w:hAnsiTheme="minorHAnsi" w:cstheme="minorHAnsi"/>
          <w:sz w:val="24"/>
          <w:szCs w:val="24"/>
        </w:rPr>
        <w:t xml:space="preserve"> will be responsible for demonstrating the need, public good and environmental and engineering efforts that have been and will be undertaken for the project. </w:t>
      </w:r>
      <w:proofErr w:type="spellStart"/>
      <w:r w:rsidRPr="00E52E5A">
        <w:rPr>
          <w:rFonts w:asciiTheme="minorHAnsi" w:hAnsiTheme="minorHAnsi" w:cstheme="minorHAnsi"/>
          <w:sz w:val="24"/>
          <w:szCs w:val="24"/>
        </w:rPr>
        <w:t>GridAmerica</w:t>
      </w:r>
      <w:proofErr w:type="spellEnd"/>
      <w:r w:rsidRPr="00E52E5A">
        <w:rPr>
          <w:rFonts w:asciiTheme="minorHAnsi" w:hAnsiTheme="minorHAnsi" w:cstheme="minorHAnsi"/>
          <w:sz w:val="24"/>
          <w:szCs w:val="24"/>
        </w:rPr>
        <w:t xml:space="preserve"> will facilitate public hearings and information sessions in accordance with the respective state siting regulations to further engage the public.</w:t>
      </w:r>
      <w:bookmarkStart w:id="1" w:name="_TOC_250004"/>
    </w:p>
    <w:p w:rsidR="008A6584" w:rsidRPr="00E52E5A" w:rsidRDefault="008A6584" w:rsidP="00030282">
      <w:pPr>
        <w:pStyle w:val="BodyText"/>
        <w:ind w:left="446"/>
        <w:rPr>
          <w:rFonts w:asciiTheme="minorHAnsi" w:hAnsiTheme="minorHAnsi" w:cstheme="minorHAnsi"/>
          <w:sz w:val="24"/>
          <w:szCs w:val="24"/>
        </w:rPr>
      </w:pPr>
    </w:p>
    <w:p w:rsidR="008A6584" w:rsidRPr="00800678" w:rsidRDefault="008A6584" w:rsidP="00030282">
      <w:pPr>
        <w:pStyle w:val="BodyText"/>
        <w:rPr>
          <w:rFonts w:asciiTheme="minorHAnsi" w:hAnsiTheme="minorHAnsi" w:cstheme="minorHAnsi"/>
          <w:b/>
          <w:color w:val="25205D"/>
          <w:sz w:val="24"/>
          <w:szCs w:val="24"/>
        </w:rPr>
      </w:pPr>
      <w:r w:rsidRPr="00800678">
        <w:rPr>
          <w:rFonts w:asciiTheme="minorHAnsi" w:hAnsiTheme="minorHAnsi" w:cstheme="minorHAnsi"/>
          <w:b/>
          <w:color w:val="25205D"/>
          <w:sz w:val="24"/>
          <w:szCs w:val="24"/>
        </w:rPr>
        <w:t>Local, State, Regional and Federal</w:t>
      </w:r>
      <w:r w:rsidRPr="00800678">
        <w:rPr>
          <w:rFonts w:asciiTheme="minorHAnsi" w:hAnsiTheme="minorHAnsi" w:cstheme="minorHAnsi"/>
          <w:b/>
          <w:color w:val="25205D"/>
          <w:spacing w:val="-19"/>
          <w:sz w:val="24"/>
          <w:szCs w:val="24"/>
        </w:rPr>
        <w:t xml:space="preserve"> </w:t>
      </w:r>
      <w:bookmarkEnd w:id="1"/>
      <w:r w:rsidRPr="00800678">
        <w:rPr>
          <w:rFonts w:asciiTheme="minorHAnsi" w:hAnsiTheme="minorHAnsi" w:cstheme="minorHAnsi"/>
          <w:b/>
          <w:color w:val="25205D"/>
          <w:sz w:val="24"/>
          <w:szCs w:val="24"/>
        </w:rPr>
        <w:t>Agencies/Officials</w:t>
      </w:r>
    </w:p>
    <w:p w:rsidR="008A6584" w:rsidRPr="00E52E5A" w:rsidRDefault="008A6584" w:rsidP="00030282">
      <w:pPr>
        <w:pStyle w:val="BodyText"/>
        <w:rPr>
          <w:rFonts w:asciiTheme="minorHAnsi" w:hAnsiTheme="minorHAnsi" w:cstheme="minorHAnsi"/>
          <w:sz w:val="24"/>
          <w:szCs w:val="24"/>
        </w:rPr>
      </w:pPr>
      <w:r w:rsidRPr="00E52E5A">
        <w:rPr>
          <w:rFonts w:asciiTheme="minorHAnsi" w:hAnsiTheme="minorHAnsi" w:cstheme="minorHAnsi"/>
          <w:sz w:val="24"/>
          <w:szCs w:val="24"/>
        </w:rPr>
        <w:t xml:space="preserve">Local, state, and federal agencies and officials are involved in different aspects of permitting and education of GSPL. GSPL will coordinate with the following stakeholders during the course of the project through introductory </w:t>
      </w:r>
      <w:proofErr w:type="gramStart"/>
      <w:r w:rsidRPr="00E52E5A">
        <w:rPr>
          <w:rFonts w:asciiTheme="minorHAnsi" w:hAnsiTheme="minorHAnsi" w:cstheme="minorHAnsi"/>
          <w:sz w:val="24"/>
          <w:szCs w:val="24"/>
        </w:rPr>
        <w:t>briefings,</w:t>
      </w:r>
      <w:proofErr w:type="gramEnd"/>
      <w:r w:rsidRPr="00E52E5A">
        <w:rPr>
          <w:rFonts w:asciiTheme="minorHAnsi" w:hAnsiTheme="minorHAnsi" w:cstheme="minorHAnsi"/>
          <w:sz w:val="24"/>
          <w:szCs w:val="24"/>
        </w:rPr>
        <w:t xml:space="preserve"> follow up meetings and any required permitting or easement discussions:</w:t>
      </w:r>
    </w:p>
    <w:p w:rsidR="008A6584" w:rsidRPr="00E52E5A" w:rsidRDefault="008A6584" w:rsidP="00030282">
      <w:pPr>
        <w:pStyle w:val="ListParagraph"/>
        <w:numPr>
          <w:ilvl w:val="0"/>
          <w:numId w:val="3"/>
        </w:numPr>
        <w:spacing w:before="3"/>
        <w:rPr>
          <w:rFonts w:asciiTheme="minorHAnsi" w:hAnsiTheme="minorHAnsi" w:cstheme="minorHAnsi"/>
          <w:sz w:val="24"/>
          <w:szCs w:val="24"/>
        </w:rPr>
      </w:pPr>
      <w:r w:rsidRPr="00E52E5A">
        <w:rPr>
          <w:rFonts w:asciiTheme="minorHAnsi" w:hAnsiTheme="minorHAnsi" w:cstheme="minorHAnsi"/>
          <w:b/>
          <w:sz w:val="24"/>
          <w:szCs w:val="24"/>
        </w:rPr>
        <w:t>Local</w:t>
      </w:r>
      <w:r w:rsidRPr="00E52E5A">
        <w:rPr>
          <w:rFonts w:asciiTheme="minorHAnsi" w:hAnsiTheme="minorHAnsi" w:cstheme="minorHAnsi"/>
          <w:sz w:val="24"/>
          <w:szCs w:val="24"/>
        </w:rPr>
        <w:t>: Town and/or County Councils, planning boards, zoning boards,</w:t>
      </w:r>
      <w:r w:rsidRPr="00E52E5A">
        <w:rPr>
          <w:rFonts w:asciiTheme="minorHAnsi" w:hAnsiTheme="minorHAnsi" w:cstheme="minorHAnsi"/>
          <w:spacing w:val="-9"/>
          <w:sz w:val="24"/>
          <w:szCs w:val="24"/>
        </w:rPr>
        <w:t xml:space="preserve"> conservation commissions, </w:t>
      </w:r>
      <w:r w:rsidRPr="00E52E5A">
        <w:rPr>
          <w:rFonts w:asciiTheme="minorHAnsi" w:hAnsiTheme="minorHAnsi" w:cstheme="minorHAnsi"/>
          <w:sz w:val="24"/>
          <w:szCs w:val="24"/>
        </w:rPr>
        <w:t>etc.</w:t>
      </w:r>
    </w:p>
    <w:p w:rsidR="008A6584" w:rsidRPr="00E52E5A" w:rsidRDefault="008A6584" w:rsidP="00030282">
      <w:pPr>
        <w:pStyle w:val="ListParagraph"/>
        <w:numPr>
          <w:ilvl w:val="0"/>
          <w:numId w:val="3"/>
        </w:numPr>
        <w:spacing w:before="3"/>
        <w:rPr>
          <w:rFonts w:asciiTheme="minorHAnsi" w:hAnsiTheme="minorHAnsi" w:cstheme="minorHAnsi"/>
          <w:sz w:val="24"/>
          <w:szCs w:val="24"/>
        </w:rPr>
      </w:pPr>
      <w:r w:rsidRPr="00E52E5A">
        <w:rPr>
          <w:rFonts w:asciiTheme="minorHAnsi" w:hAnsiTheme="minorHAnsi" w:cstheme="minorHAnsi"/>
          <w:b/>
          <w:sz w:val="24"/>
          <w:szCs w:val="24"/>
        </w:rPr>
        <w:t>State</w:t>
      </w:r>
      <w:r w:rsidRPr="00E52E5A">
        <w:rPr>
          <w:rFonts w:asciiTheme="minorHAnsi" w:hAnsiTheme="minorHAnsi" w:cstheme="minorHAnsi"/>
          <w:sz w:val="24"/>
          <w:szCs w:val="24"/>
        </w:rPr>
        <w:t>: Environmental agencies, historic preservation offices, fish and wildlife agencies,</w:t>
      </w:r>
      <w:r w:rsidRPr="00E52E5A">
        <w:rPr>
          <w:rFonts w:asciiTheme="minorHAnsi" w:hAnsiTheme="minorHAnsi" w:cstheme="minorHAnsi"/>
          <w:spacing w:val="-14"/>
          <w:sz w:val="24"/>
          <w:szCs w:val="24"/>
        </w:rPr>
        <w:t xml:space="preserve"> </w:t>
      </w:r>
      <w:r w:rsidRPr="00E52E5A">
        <w:rPr>
          <w:rFonts w:asciiTheme="minorHAnsi" w:hAnsiTheme="minorHAnsi" w:cstheme="minorHAnsi"/>
          <w:sz w:val="24"/>
          <w:szCs w:val="24"/>
        </w:rPr>
        <w:t>etc.</w:t>
      </w:r>
    </w:p>
    <w:p w:rsidR="008A6584" w:rsidRPr="00E52E5A" w:rsidRDefault="008A6584" w:rsidP="00030282">
      <w:pPr>
        <w:pStyle w:val="ListParagraph"/>
        <w:numPr>
          <w:ilvl w:val="0"/>
          <w:numId w:val="3"/>
        </w:numPr>
        <w:spacing w:before="3"/>
        <w:rPr>
          <w:rFonts w:asciiTheme="minorHAnsi" w:hAnsiTheme="minorHAnsi" w:cstheme="minorHAnsi"/>
          <w:sz w:val="24"/>
          <w:szCs w:val="24"/>
        </w:rPr>
      </w:pPr>
      <w:r w:rsidRPr="00E52E5A">
        <w:rPr>
          <w:rFonts w:asciiTheme="minorHAnsi" w:hAnsiTheme="minorHAnsi" w:cstheme="minorHAnsi"/>
          <w:b/>
          <w:sz w:val="24"/>
          <w:szCs w:val="24"/>
        </w:rPr>
        <w:t>Regional</w:t>
      </w:r>
      <w:r w:rsidRPr="00E52E5A">
        <w:rPr>
          <w:rFonts w:asciiTheme="minorHAnsi" w:hAnsiTheme="minorHAnsi" w:cstheme="minorHAnsi"/>
          <w:sz w:val="24"/>
          <w:szCs w:val="24"/>
        </w:rPr>
        <w:t>: regional planning organizations and or economic development authorities.</w:t>
      </w:r>
    </w:p>
    <w:p w:rsidR="008A6584" w:rsidRPr="00E52E5A" w:rsidRDefault="008A6584" w:rsidP="00030282">
      <w:pPr>
        <w:pStyle w:val="ListParagraph"/>
        <w:numPr>
          <w:ilvl w:val="0"/>
          <w:numId w:val="3"/>
        </w:numPr>
        <w:spacing w:before="3"/>
        <w:rPr>
          <w:rFonts w:asciiTheme="minorHAnsi" w:hAnsiTheme="minorHAnsi" w:cstheme="minorHAnsi"/>
          <w:sz w:val="24"/>
          <w:szCs w:val="24"/>
        </w:rPr>
      </w:pPr>
      <w:r w:rsidRPr="00E52E5A">
        <w:rPr>
          <w:rFonts w:asciiTheme="minorHAnsi" w:hAnsiTheme="minorHAnsi" w:cstheme="minorHAnsi"/>
          <w:b/>
          <w:sz w:val="24"/>
          <w:szCs w:val="24"/>
        </w:rPr>
        <w:t>Federal</w:t>
      </w:r>
      <w:r w:rsidRPr="00E52E5A">
        <w:rPr>
          <w:rFonts w:asciiTheme="minorHAnsi" w:hAnsiTheme="minorHAnsi" w:cstheme="minorHAnsi"/>
          <w:sz w:val="24"/>
          <w:szCs w:val="24"/>
        </w:rPr>
        <w:t>: U.S. Army Corps of</w:t>
      </w:r>
      <w:r w:rsidRPr="00E52E5A">
        <w:rPr>
          <w:rFonts w:asciiTheme="minorHAnsi" w:hAnsiTheme="minorHAnsi" w:cstheme="minorHAnsi"/>
          <w:spacing w:val="-8"/>
          <w:sz w:val="24"/>
          <w:szCs w:val="24"/>
        </w:rPr>
        <w:t xml:space="preserve"> </w:t>
      </w:r>
      <w:r w:rsidRPr="00E52E5A">
        <w:rPr>
          <w:rFonts w:asciiTheme="minorHAnsi" w:hAnsiTheme="minorHAnsi" w:cstheme="minorHAnsi"/>
          <w:sz w:val="24"/>
          <w:szCs w:val="24"/>
        </w:rPr>
        <w:t>Engineers, U.S. Fish and Wildlife Service, U.S. Environmental Protection Agency, etc.</w:t>
      </w:r>
      <w:bookmarkStart w:id="2" w:name="_TOC_250003"/>
    </w:p>
    <w:p w:rsidR="008A6584" w:rsidRPr="00E52E5A" w:rsidRDefault="008A6584" w:rsidP="008A6584">
      <w:pPr>
        <w:spacing w:before="3"/>
        <w:ind w:right="943"/>
        <w:rPr>
          <w:rFonts w:asciiTheme="minorHAnsi" w:hAnsiTheme="minorHAnsi" w:cstheme="minorHAnsi"/>
          <w:color w:val="8064A2"/>
          <w:sz w:val="24"/>
          <w:szCs w:val="24"/>
        </w:rPr>
      </w:pPr>
    </w:p>
    <w:p w:rsidR="008A6584" w:rsidRPr="00E52E5A" w:rsidRDefault="008A6584" w:rsidP="008A6584">
      <w:pPr>
        <w:spacing w:before="3"/>
        <w:ind w:right="943"/>
        <w:rPr>
          <w:rFonts w:asciiTheme="minorHAnsi" w:hAnsiTheme="minorHAnsi" w:cstheme="minorHAnsi"/>
          <w:b/>
          <w:color w:val="25205D"/>
          <w:sz w:val="24"/>
          <w:szCs w:val="24"/>
        </w:rPr>
      </w:pPr>
      <w:r w:rsidRPr="00E52E5A">
        <w:rPr>
          <w:rFonts w:asciiTheme="minorHAnsi" w:hAnsiTheme="minorHAnsi" w:cstheme="minorHAnsi"/>
          <w:b/>
          <w:color w:val="25205D"/>
          <w:sz w:val="24"/>
          <w:szCs w:val="24"/>
        </w:rPr>
        <w:t>Local Citizens and</w:t>
      </w:r>
      <w:r w:rsidRPr="00E52E5A">
        <w:rPr>
          <w:rFonts w:asciiTheme="minorHAnsi" w:hAnsiTheme="minorHAnsi" w:cstheme="minorHAnsi"/>
          <w:b/>
          <w:color w:val="25205D"/>
          <w:spacing w:val="-14"/>
          <w:sz w:val="24"/>
          <w:szCs w:val="24"/>
        </w:rPr>
        <w:t xml:space="preserve"> </w:t>
      </w:r>
      <w:bookmarkEnd w:id="2"/>
      <w:r w:rsidRPr="00E52E5A">
        <w:rPr>
          <w:rFonts w:asciiTheme="minorHAnsi" w:hAnsiTheme="minorHAnsi" w:cstheme="minorHAnsi"/>
          <w:b/>
          <w:color w:val="25205D"/>
          <w:sz w:val="24"/>
          <w:szCs w:val="24"/>
        </w:rPr>
        <w:t>Landowners/Abutters</w:t>
      </w:r>
    </w:p>
    <w:p w:rsidR="008A6584" w:rsidRPr="00E52E5A" w:rsidRDefault="008A6584" w:rsidP="008A6584">
      <w:pPr>
        <w:spacing w:before="3"/>
        <w:ind w:right="80"/>
        <w:rPr>
          <w:rFonts w:asciiTheme="minorHAnsi" w:hAnsiTheme="minorHAnsi" w:cstheme="minorHAnsi"/>
          <w:sz w:val="24"/>
          <w:szCs w:val="24"/>
        </w:rPr>
      </w:pPr>
      <w:r w:rsidRPr="00E52E5A">
        <w:rPr>
          <w:rFonts w:asciiTheme="minorHAnsi" w:hAnsiTheme="minorHAnsi" w:cstheme="minorHAnsi"/>
          <w:sz w:val="24"/>
          <w:szCs w:val="24"/>
        </w:rPr>
        <w:t xml:space="preserve">Input from local residents and landowners/abutters </w:t>
      </w:r>
      <w:proofErr w:type="gramStart"/>
      <w:r w:rsidRPr="00E52E5A">
        <w:rPr>
          <w:rFonts w:asciiTheme="minorHAnsi" w:hAnsiTheme="minorHAnsi" w:cstheme="minorHAnsi"/>
          <w:sz w:val="24"/>
          <w:szCs w:val="24"/>
        </w:rPr>
        <w:t>is</w:t>
      </w:r>
      <w:proofErr w:type="gramEnd"/>
      <w:r w:rsidRPr="00E52E5A">
        <w:rPr>
          <w:rFonts w:asciiTheme="minorHAnsi" w:hAnsiTheme="minorHAnsi" w:cstheme="minorHAnsi"/>
          <w:sz w:val="24"/>
          <w:szCs w:val="24"/>
        </w:rPr>
        <w:t xml:space="preserve"> highly encouraged as they have an interest in electric transmission projects and how their local community and land will be affected. Local citizens and landowners/abutters within the vicinity of a proposed project will be notified of the project through multiple levels of communication at key points of progress or activity. Project notifications will be done through a variety of methods, including direct mail, local newspaper advertisements/legal notices, door-to-door canvassing, </w:t>
      </w:r>
      <w:proofErr w:type="gramStart"/>
      <w:r w:rsidRPr="00E52E5A">
        <w:rPr>
          <w:rFonts w:asciiTheme="minorHAnsi" w:hAnsiTheme="minorHAnsi" w:cstheme="minorHAnsi"/>
          <w:sz w:val="24"/>
          <w:szCs w:val="24"/>
        </w:rPr>
        <w:t>email</w:t>
      </w:r>
      <w:proofErr w:type="gramEnd"/>
      <w:r w:rsidRPr="00E52E5A">
        <w:rPr>
          <w:rFonts w:asciiTheme="minorHAnsi" w:hAnsiTheme="minorHAnsi" w:cstheme="minorHAnsi"/>
          <w:sz w:val="24"/>
          <w:szCs w:val="24"/>
        </w:rPr>
        <w:t xml:space="preserve"> updates, etc.</w:t>
      </w:r>
    </w:p>
    <w:p w:rsidR="008A6584" w:rsidRPr="00E52E5A" w:rsidRDefault="008A6584" w:rsidP="008A6584">
      <w:pPr>
        <w:spacing w:before="3"/>
        <w:ind w:right="80"/>
        <w:rPr>
          <w:rFonts w:asciiTheme="minorHAnsi" w:hAnsiTheme="minorHAnsi" w:cstheme="minorHAnsi"/>
          <w:sz w:val="24"/>
          <w:szCs w:val="24"/>
        </w:rPr>
      </w:pPr>
    </w:p>
    <w:p w:rsidR="008A6584" w:rsidRPr="00E52E5A" w:rsidRDefault="008A6584" w:rsidP="008A6584">
      <w:pPr>
        <w:spacing w:before="3"/>
        <w:ind w:right="80"/>
        <w:rPr>
          <w:rFonts w:asciiTheme="minorHAnsi" w:hAnsiTheme="minorHAnsi" w:cstheme="minorHAnsi"/>
          <w:sz w:val="24"/>
          <w:szCs w:val="24"/>
        </w:rPr>
      </w:pPr>
      <w:r w:rsidRPr="00E52E5A">
        <w:rPr>
          <w:rFonts w:asciiTheme="minorHAnsi" w:hAnsiTheme="minorHAnsi" w:cstheme="minorHAnsi"/>
          <w:sz w:val="24"/>
          <w:szCs w:val="24"/>
        </w:rPr>
        <w:t>Landowners and abutters directly affected by the Project will be contacted by GSPL. An affected landowner and/or abutter are defined per Vermont and New Hampshire regulatory authorities. Typically, this includes those properties that are:</w:t>
      </w:r>
    </w:p>
    <w:p w:rsidR="008A6584" w:rsidRPr="00E52E5A" w:rsidRDefault="008A6584" w:rsidP="008A6584">
      <w:pPr>
        <w:pStyle w:val="ListParagraph"/>
        <w:numPr>
          <w:ilvl w:val="0"/>
          <w:numId w:val="4"/>
        </w:numPr>
        <w:tabs>
          <w:tab w:val="left" w:pos="5448"/>
        </w:tabs>
        <w:spacing w:before="3"/>
        <w:ind w:right="80"/>
        <w:rPr>
          <w:rFonts w:asciiTheme="minorHAnsi" w:hAnsiTheme="minorHAnsi" w:cstheme="minorHAnsi"/>
          <w:sz w:val="24"/>
          <w:szCs w:val="24"/>
        </w:rPr>
      </w:pPr>
      <w:r w:rsidRPr="00E52E5A">
        <w:rPr>
          <w:rFonts w:asciiTheme="minorHAnsi" w:hAnsiTheme="minorHAnsi" w:cstheme="minorHAnsi"/>
          <w:sz w:val="24"/>
          <w:szCs w:val="24"/>
        </w:rPr>
        <w:t>directly affected (i.e., crossed or used) by the proposed activity and assets, rights of way,  and access roads, and</w:t>
      </w:r>
    </w:p>
    <w:p w:rsidR="008A6584" w:rsidRPr="00E52E5A" w:rsidRDefault="008A6584" w:rsidP="008A6584">
      <w:pPr>
        <w:pStyle w:val="ListParagraph"/>
        <w:numPr>
          <w:ilvl w:val="0"/>
          <w:numId w:val="4"/>
        </w:numPr>
        <w:tabs>
          <w:tab w:val="left" w:pos="5448"/>
        </w:tabs>
        <w:spacing w:before="3"/>
        <w:ind w:right="80"/>
        <w:rPr>
          <w:rFonts w:asciiTheme="minorHAnsi" w:hAnsiTheme="minorHAnsi" w:cstheme="minorHAnsi"/>
          <w:sz w:val="24"/>
          <w:szCs w:val="24"/>
        </w:rPr>
      </w:pPr>
      <w:proofErr w:type="gramStart"/>
      <w:r w:rsidRPr="00E52E5A">
        <w:rPr>
          <w:rFonts w:asciiTheme="minorHAnsi" w:hAnsiTheme="minorHAnsi" w:cstheme="minorHAnsi"/>
          <w:sz w:val="24"/>
          <w:szCs w:val="24"/>
        </w:rPr>
        <w:t>abutting</w:t>
      </w:r>
      <w:proofErr w:type="gramEnd"/>
      <w:r w:rsidRPr="00E52E5A">
        <w:rPr>
          <w:rFonts w:asciiTheme="minorHAnsi" w:hAnsiTheme="minorHAnsi" w:cstheme="minorHAnsi"/>
          <w:sz w:val="24"/>
          <w:szCs w:val="24"/>
        </w:rPr>
        <w:t xml:space="preserve"> either side of an existing right-of-way or facility site, or abuts the edge of a proposed facility site or right-of-way which runs along a property line in the area in which the facilities would be constructed, or contains a residence within 300 feet of the proposed construction work</w:t>
      </w:r>
      <w:r w:rsidRPr="00E52E5A">
        <w:rPr>
          <w:rFonts w:asciiTheme="minorHAnsi" w:hAnsiTheme="minorHAnsi" w:cstheme="minorHAnsi"/>
          <w:spacing w:val="-11"/>
          <w:sz w:val="24"/>
          <w:szCs w:val="24"/>
        </w:rPr>
        <w:t xml:space="preserve"> </w:t>
      </w:r>
      <w:r w:rsidRPr="00E52E5A">
        <w:rPr>
          <w:rFonts w:asciiTheme="minorHAnsi" w:hAnsiTheme="minorHAnsi" w:cstheme="minorHAnsi"/>
          <w:sz w:val="24"/>
          <w:szCs w:val="24"/>
        </w:rPr>
        <w:t>area (NH only).</w:t>
      </w:r>
    </w:p>
    <w:p w:rsidR="008A6584" w:rsidRPr="00E52E5A" w:rsidRDefault="008A6584" w:rsidP="008A6584">
      <w:pPr>
        <w:tabs>
          <w:tab w:val="left" w:pos="5448"/>
        </w:tabs>
        <w:spacing w:before="3"/>
        <w:ind w:right="80"/>
        <w:rPr>
          <w:rFonts w:asciiTheme="minorHAnsi" w:hAnsiTheme="minorHAnsi" w:cstheme="minorHAnsi"/>
          <w:sz w:val="24"/>
          <w:szCs w:val="24"/>
        </w:rPr>
      </w:pPr>
    </w:p>
    <w:p w:rsidR="00837023" w:rsidRPr="00E52E5A" w:rsidRDefault="00837023" w:rsidP="00837023">
      <w:pPr>
        <w:spacing w:before="3"/>
        <w:ind w:right="943"/>
        <w:rPr>
          <w:rFonts w:asciiTheme="minorHAnsi" w:hAnsiTheme="minorHAnsi" w:cstheme="minorHAnsi"/>
          <w:b/>
          <w:color w:val="25205D"/>
          <w:sz w:val="24"/>
          <w:szCs w:val="24"/>
        </w:rPr>
      </w:pPr>
      <w:r w:rsidRPr="00E52E5A">
        <w:rPr>
          <w:rFonts w:asciiTheme="minorHAnsi" w:hAnsiTheme="minorHAnsi" w:cstheme="minorHAnsi"/>
          <w:b/>
          <w:color w:val="25205D"/>
          <w:sz w:val="24"/>
          <w:szCs w:val="24"/>
        </w:rPr>
        <w:t>Environmental Groups and NGOs</w:t>
      </w:r>
    </w:p>
    <w:p w:rsidR="00837023" w:rsidRPr="00E52E5A" w:rsidRDefault="00837023" w:rsidP="00837023">
      <w:pPr>
        <w:tabs>
          <w:tab w:val="left" w:pos="5448"/>
        </w:tabs>
        <w:spacing w:before="3"/>
        <w:ind w:right="80"/>
        <w:rPr>
          <w:rFonts w:asciiTheme="minorHAnsi" w:hAnsiTheme="minorHAnsi" w:cstheme="minorHAnsi"/>
          <w:sz w:val="24"/>
          <w:szCs w:val="24"/>
        </w:rPr>
      </w:pPr>
      <w:r w:rsidRPr="00E52E5A">
        <w:rPr>
          <w:rFonts w:asciiTheme="minorHAnsi" w:hAnsiTheme="minorHAnsi" w:cstheme="minorHAnsi"/>
          <w:sz w:val="24"/>
          <w:szCs w:val="24"/>
        </w:rPr>
        <w:t>Coordinating with specialized organizations that have a keen interest in the environmental, economic or other local and regional issues in a project’s footprint provides good feedback to the project team. Incorporating the voice of these organizations makes for a project that can better meet the short and long-term needs of the broader community.</w:t>
      </w:r>
    </w:p>
    <w:p w:rsidR="00193E5F" w:rsidRPr="00726B26" w:rsidRDefault="00193E5F" w:rsidP="008A6584">
      <w:pPr>
        <w:tabs>
          <w:tab w:val="left" w:pos="5448"/>
        </w:tabs>
        <w:spacing w:before="3"/>
        <w:ind w:right="80"/>
        <w:rPr>
          <w:rFonts w:asciiTheme="minorHAnsi" w:hAnsiTheme="minorHAnsi" w:cstheme="minorHAnsi"/>
        </w:rPr>
      </w:pPr>
    </w:p>
    <w:p w:rsidR="00D046BE" w:rsidRPr="00E52E5A" w:rsidRDefault="00D046BE" w:rsidP="00D046BE">
      <w:pPr>
        <w:pStyle w:val="Heading2"/>
        <w:tabs>
          <w:tab w:val="left" w:pos="1640"/>
        </w:tabs>
        <w:spacing w:before="0"/>
        <w:rPr>
          <w:rFonts w:asciiTheme="minorHAnsi" w:hAnsiTheme="minorHAnsi" w:cstheme="minorHAnsi"/>
          <w:color w:val="76923C"/>
          <w:sz w:val="28"/>
          <w:szCs w:val="28"/>
        </w:rPr>
      </w:pPr>
      <w:r w:rsidRPr="00E52E5A">
        <w:rPr>
          <w:rFonts w:asciiTheme="minorHAnsi" w:hAnsiTheme="minorHAnsi" w:cstheme="minorHAnsi"/>
          <w:color w:val="76923C"/>
          <w:sz w:val="28"/>
          <w:szCs w:val="28"/>
        </w:rPr>
        <w:lastRenderedPageBreak/>
        <w:t>Granite State Power Link Project Team</w:t>
      </w:r>
    </w:p>
    <w:p w:rsidR="008A6584" w:rsidRPr="008F5D35" w:rsidRDefault="008A6584" w:rsidP="00837023">
      <w:pPr>
        <w:pStyle w:val="BodyText"/>
        <w:tabs>
          <w:tab w:val="left" w:pos="9270"/>
        </w:tabs>
        <w:ind w:right="70"/>
        <w:rPr>
          <w:rFonts w:asciiTheme="minorHAnsi" w:hAnsiTheme="minorHAnsi" w:cstheme="minorHAnsi"/>
          <w:sz w:val="24"/>
          <w:szCs w:val="24"/>
        </w:rPr>
      </w:pPr>
      <w:r w:rsidRPr="008F5D35">
        <w:rPr>
          <w:rFonts w:asciiTheme="minorHAnsi" w:hAnsiTheme="minorHAnsi" w:cstheme="minorHAnsi"/>
          <w:sz w:val="24"/>
          <w:szCs w:val="24"/>
        </w:rPr>
        <w:t xml:space="preserve">Once a project has been conceptualized and business agreements have been made to advance a project, </w:t>
      </w:r>
      <w:proofErr w:type="spellStart"/>
      <w:r w:rsidRPr="008F5D35">
        <w:rPr>
          <w:rFonts w:asciiTheme="minorHAnsi" w:hAnsiTheme="minorHAnsi" w:cstheme="minorHAnsi"/>
          <w:sz w:val="24"/>
          <w:szCs w:val="24"/>
        </w:rPr>
        <w:t>GridAmerica</w:t>
      </w:r>
      <w:proofErr w:type="spellEnd"/>
      <w:r w:rsidRPr="008F5D35">
        <w:rPr>
          <w:rFonts w:asciiTheme="minorHAnsi" w:hAnsiTheme="minorHAnsi" w:cstheme="minorHAnsi"/>
          <w:sz w:val="24"/>
          <w:szCs w:val="24"/>
        </w:rPr>
        <w:t xml:space="preserve"> establishes a fully integrated Project Team. The GSPL Project Team is comprised of experienced personnel from various departments including, but not limited to: Engineering; Land and Right of Way; Environmental; Business Development; Construction; Marketing and Public Relations; Rates and Regulation; Government/Local Affairs; Media Relations; Legal; and, Operations. The Project Team is responsible for the design, permitting, and operation of the Project.</w:t>
      </w:r>
    </w:p>
    <w:p w:rsidR="008A6584" w:rsidRPr="00726B26" w:rsidRDefault="00193E5F" w:rsidP="008A6584">
      <w:pPr>
        <w:pStyle w:val="BodyText"/>
        <w:rPr>
          <w:rFonts w:asciiTheme="minorHAnsi" w:hAnsiTheme="minorHAnsi" w:cstheme="minorHAnsi"/>
          <w:sz w:val="21"/>
        </w:rPr>
      </w:pPr>
      <w:r w:rsidRPr="00726B26">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4079CDD5" wp14:editId="1BDA4903">
                <wp:simplePos x="0" y="0"/>
                <wp:positionH relativeFrom="column">
                  <wp:posOffset>3771900</wp:posOffset>
                </wp:positionH>
                <wp:positionV relativeFrom="paragraph">
                  <wp:posOffset>150495</wp:posOffset>
                </wp:positionV>
                <wp:extent cx="2701290" cy="4197350"/>
                <wp:effectExtent l="0" t="0" r="22860" b="12700"/>
                <wp:wrapSquare wrapText="bothSides"/>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1290" cy="4197350"/>
                        </a:xfrm>
                        <a:prstGeom prst="rect">
                          <a:avLst/>
                        </a:prstGeom>
                        <a:solidFill>
                          <a:srgbClr val="25205D"/>
                        </a:solidFill>
                        <a:ln w="12700">
                          <a:solidFill>
                            <a:srgbClr val="000000"/>
                          </a:solidFill>
                          <a:miter lim="800000"/>
                          <a:headEnd/>
                          <a:tailEnd/>
                        </a:ln>
                      </wps:spPr>
                      <wps:txbx>
                        <w:txbxContent>
                          <w:p w:rsidR="003712FD" w:rsidRDefault="003712FD" w:rsidP="003712FD"/>
                          <w:p w:rsidR="003712FD" w:rsidRDefault="003712FD" w:rsidP="003712FD">
                            <w:pPr>
                              <w:spacing w:before="179" w:line="276" w:lineRule="auto"/>
                              <w:ind w:left="590" w:right="586"/>
                              <w:jc w:val="center"/>
                              <w:rPr>
                                <w:rFonts w:ascii="Calibri"/>
                                <w:b/>
                              </w:rPr>
                            </w:pPr>
                            <w:r>
                              <w:rPr>
                                <w:rFonts w:ascii="Calibri"/>
                                <w:b/>
                                <w:color w:val="FFFFFF"/>
                              </w:rPr>
                              <w:t>Examples of Milestones and information to be communicated:</w:t>
                            </w:r>
                          </w:p>
                          <w:p w:rsidR="003712FD" w:rsidRDefault="003712FD" w:rsidP="003712FD">
                            <w:pPr>
                              <w:spacing w:before="4"/>
                              <w:rPr>
                                <w:sz w:val="17"/>
                              </w:rPr>
                            </w:pPr>
                          </w:p>
                          <w:p w:rsidR="003712FD" w:rsidRPr="00591447" w:rsidRDefault="003712FD" w:rsidP="003712FD">
                            <w:pPr>
                              <w:numPr>
                                <w:ilvl w:val="0"/>
                                <w:numId w:val="5"/>
                              </w:numPr>
                              <w:tabs>
                                <w:tab w:val="left" w:pos="1154"/>
                              </w:tabs>
                              <w:rPr>
                                <w:rFonts w:ascii="Calibri" w:hAnsi="Calibri"/>
                                <w:color w:val="FFFFFF" w:themeColor="background1"/>
                              </w:rPr>
                            </w:pPr>
                            <w:r w:rsidRPr="00591447">
                              <w:rPr>
                                <w:rFonts w:ascii="Calibri" w:hAnsi="Calibri"/>
                                <w:color w:val="FFFFFF" w:themeColor="background1"/>
                              </w:rPr>
                              <w:t>Project Launch</w:t>
                            </w:r>
                          </w:p>
                          <w:p w:rsidR="003712FD" w:rsidRPr="0096671C" w:rsidRDefault="003712FD" w:rsidP="003712FD">
                            <w:pPr>
                              <w:tabs>
                                <w:tab w:val="left" w:pos="1154"/>
                              </w:tabs>
                              <w:ind w:left="1153"/>
                              <w:rPr>
                                <w:rFonts w:ascii="Calibri" w:hAnsi="Calibri"/>
                              </w:rPr>
                            </w:pPr>
                          </w:p>
                          <w:p w:rsidR="003712FD" w:rsidRDefault="003712FD" w:rsidP="003712FD">
                            <w:pPr>
                              <w:numPr>
                                <w:ilvl w:val="0"/>
                                <w:numId w:val="5"/>
                              </w:numPr>
                              <w:tabs>
                                <w:tab w:val="left" w:pos="1154"/>
                              </w:tabs>
                              <w:rPr>
                                <w:rFonts w:ascii="Calibri" w:hAnsi="Calibri"/>
                              </w:rPr>
                            </w:pPr>
                            <w:r>
                              <w:rPr>
                                <w:rFonts w:ascii="Calibri" w:hAnsi="Calibri"/>
                                <w:color w:val="FFFFFF"/>
                              </w:rPr>
                              <w:t xml:space="preserve">Major regulatory/permitting activities </w:t>
                            </w:r>
                          </w:p>
                          <w:p w:rsidR="003712FD" w:rsidRDefault="003712FD" w:rsidP="003712FD">
                            <w:pPr>
                              <w:spacing w:before="3"/>
                              <w:rPr>
                                <w:sz w:val="20"/>
                              </w:rPr>
                            </w:pPr>
                          </w:p>
                          <w:p w:rsidR="003712FD" w:rsidRPr="0096671C" w:rsidRDefault="003712FD" w:rsidP="003712FD">
                            <w:pPr>
                              <w:numPr>
                                <w:ilvl w:val="0"/>
                                <w:numId w:val="5"/>
                              </w:numPr>
                              <w:tabs>
                                <w:tab w:val="left" w:pos="1154"/>
                              </w:tabs>
                              <w:rPr>
                                <w:rFonts w:ascii="Calibri"/>
                                <w:color w:val="FFFFFF" w:themeColor="background1"/>
                              </w:rPr>
                            </w:pPr>
                            <w:r>
                              <w:rPr>
                                <w:rFonts w:ascii="Calibri"/>
                                <w:color w:val="FFFFFF"/>
                              </w:rPr>
                              <w:t>Open</w:t>
                            </w:r>
                            <w:r>
                              <w:rPr>
                                <w:rFonts w:ascii="Calibri"/>
                                <w:color w:val="FFFFFF"/>
                                <w:spacing w:val="-6"/>
                              </w:rPr>
                              <w:t xml:space="preserve"> </w:t>
                            </w:r>
                            <w:r>
                              <w:rPr>
                                <w:rFonts w:ascii="Calibri"/>
                                <w:color w:val="FFFFFF"/>
                              </w:rPr>
                              <w:t>House</w:t>
                            </w:r>
                            <w:r w:rsidRPr="0096671C">
                              <w:rPr>
                                <w:rFonts w:ascii="Calibri"/>
                                <w:color w:val="FFFFFF" w:themeColor="background1"/>
                              </w:rPr>
                              <w:t>s/Community Meetings</w:t>
                            </w:r>
                          </w:p>
                          <w:p w:rsidR="003712FD" w:rsidRPr="0096671C" w:rsidRDefault="003712FD" w:rsidP="003712FD">
                            <w:pPr>
                              <w:spacing w:before="3"/>
                              <w:rPr>
                                <w:color w:val="FFFFFF" w:themeColor="background1"/>
                                <w:sz w:val="20"/>
                              </w:rPr>
                            </w:pPr>
                          </w:p>
                          <w:p w:rsidR="003712FD" w:rsidRPr="0096671C" w:rsidRDefault="003712FD" w:rsidP="003712FD">
                            <w:pPr>
                              <w:numPr>
                                <w:ilvl w:val="0"/>
                                <w:numId w:val="5"/>
                              </w:numPr>
                              <w:tabs>
                                <w:tab w:val="left" w:pos="1154"/>
                              </w:tabs>
                              <w:rPr>
                                <w:rFonts w:ascii="Calibri"/>
                                <w:color w:val="FFFFFF" w:themeColor="background1"/>
                              </w:rPr>
                            </w:pPr>
                            <w:r w:rsidRPr="0096671C">
                              <w:rPr>
                                <w:rFonts w:ascii="Calibri"/>
                                <w:color w:val="FFFFFF" w:themeColor="background1"/>
                              </w:rPr>
                              <w:t>Project Status</w:t>
                            </w:r>
                            <w:r w:rsidRPr="0096671C">
                              <w:rPr>
                                <w:rFonts w:ascii="Calibri"/>
                                <w:color w:val="FFFFFF" w:themeColor="background1"/>
                                <w:spacing w:val="-15"/>
                              </w:rPr>
                              <w:t xml:space="preserve"> </w:t>
                            </w:r>
                            <w:r w:rsidRPr="0096671C">
                              <w:rPr>
                                <w:rFonts w:ascii="Calibri"/>
                                <w:color w:val="FFFFFF" w:themeColor="background1"/>
                              </w:rPr>
                              <w:t>Reports</w:t>
                            </w:r>
                          </w:p>
                          <w:p w:rsidR="003712FD" w:rsidRPr="0096671C" w:rsidRDefault="003712FD" w:rsidP="003712FD">
                            <w:pPr>
                              <w:spacing w:before="3"/>
                              <w:rPr>
                                <w:color w:val="FFFFFF" w:themeColor="background1"/>
                                <w:sz w:val="20"/>
                              </w:rPr>
                            </w:pPr>
                          </w:p>
                          <w:p w:rsidR="003712FD" w:rsidRPr="0096671C" w:rsidRDefault="003712FD" w:rsidP="003712FD">
                            <w:pPr>
                              <w:numPr>
                                <w:ilvl w:val="0"/>
                                <w:numId w:val="5"/>
                              </w:numPr>
                              <w:tabs>
                                <w:tab w:val="left" w:pos="1154"/>
                              </w:tabs>
                              <w:rPr>
                                <w:rFonts w:ascii="Calibri"/>
                                <w:color w:val="FFFFFF" w:themeColor="background1"/>
                              </w:rPr>
                            </w:pPr>
                            <w:r w:rsidRPr="0096671C">
                              <w:rPr>
                                <w:rFonts w:ascii="Calibri"/>
                                <w:color w:val="FFFFFF" w:themeColor="background1"/>
                              </w:rPr>
                              <w:t>Public Briefings and Events</w:t>
                            </w:r>
                          </w:p>
                          <w:p w:rsidR="003712FD" w:rsidRPr="0096671C" w:rsidRDefault="003712FD" w:rsidP="003712FD">
                            <w:pPr>
                              <w:spacing w:before="3"/>
                              <w:rPr>
                                <w:color w:val="FFFFFF" w:themeColor="background1"/>
                                <w:sz w:val="20"/>
                              </w:rPr>
                            </w:pPr>
                          </w:p>
                          <w:p w:rsidR="003712FD" w:rsidRPr="0096671C" w:rsidRDefault="003712FD" w:rsidP="003712FD">
                            <w:pPr>
                              <w:numPr>
                                <w:ilvl w:val="0"/>
                                <w:numId w:val="5"/>
                              </w:numPr>
                              <w:tabs>
                                <w:tab w:val="left" w:pos="1154"/>
                              </w:tabs>
                              <w:rPr>
                                <w:rFonts w:ascii="Calibri"/>
                                <w:color w:val="FFFFFF" w:themeColor="background1"/>
                              </w:rPr>
                            </w:pPr>
                            <w:r w:rsidRPr="0096671C">
                              <w:rPr>
                                <w:rFonts w:ascii="Calibri"/>
                                <w:color w:val="FFFFFF" w:themeColor="background1"/>
                              </w:rPr>
                              <w:t>News Coverage</w:t>
                            </w:r>
                          </w:p>
                          <w:p w:rsidR="003712FD" w:rsidRPr="0096671C" w:rsidRDefault="003712FD" w:rsidP="003712FD">
                            <w:pPr>
                              <w:spacing w:before="3"/>
                              <w:rPr>
                                <w:color w:val="FFFFFF" w:themeColor="background1"/>
                                <w:sz w:val="20"/>
                              </w:rPr>
                            </w:pPr>
                          </w:p>
                          <w:p w:rsidR="003712FD" w:rsidRPr="0096671C" w:rsidRDefault="003712FD" w:rsidP="003712FD">
                            <w:pPr>
                              <w:numPr>
                                <w:ilvl w:val="0"/>
                                <w:numId w:val="5"/>
                              </w:numPr>
                              <w:tabs>
                                <w:tab w:val="left" w:pos="1154"/>
                              </w:tabs>
                              <w:ind w:left="1154" w:hanging="271"/>
                              <w:rPr>
                                <w:rFonts w:ascii="Calibri"/>
                                <w:color w:val="FFFFFF" w:themeColor="background1"/>
                              </w:rPr>
                            </w:pPr>
                            <w:r w:rsidRPr="0096671C">
                              <w:rPr>
                                <w:rFonts w:ascii="Calibri"/>
                                <w:color w:val="FFFFFF" w:themeColor="background1"/>
                              </w:rPr>
                              <w:t>Engineering Updates/Changes</w:t>
                            </w:r>
                          </w:p>
                          <w:p w:rsidR="003712FD" w:rsidRPr="0096671C" w:rsidRDefault="003712FD" w:rsidP="003712FD">
                            <w:pPr>
                              <w:spacing w:before="2"/>
                              <w:rPr>
                                <w:color w:val="FFFFFF" w:themeColor="background1"/>
                                <w:sz w:val="20"/>
                              </w:rPr>
                            </w:pPr>
                          </w:p>
                          <w:p w:rsidR="003712FD" w:rsidRPr="0096671C" w:rsidRDefault="003712FD" w:rsidP="003712FD">
                            <w:pPr>
                              <w:numPr>
                                <w:ilvl w:val="0"/>
                                <w:numId w:val="5"/>
                              </w:numPr>
                              <w:tabs>
                                <w:tab w:val="left" w:pos="1154"/>
                              </w:tabs>
                              <w:ind w:left="1154"/>
                              <w:rPr>
                                <w:rFonts w:ascii="Calibri"/>
                                <w:color w:val="FFFFFF" w:themeColor="background1"/>
                              </w:rPr>
                            </w:pPr>
                            <w:r w:rsidRPr="0096671C">
                              <w:rPr>
                                <w:rFonts w:ascii="Calibri"/>
                                <w:color w:val="FFFFFF" w:themeColor="background1"/>
                              </w:rPr>
                              <w:t>Project Approvals</w:t>
                            </w:r>
                          </w:p>
                          <w:p w:rsidR="003712FD" w:rsidRPr="0096671C" w:rsidRDefault="003712FD" w:rsidP="003712FD">
                            <w:pPr>
                              <w:pStyle w:val="ListParagraph"/>
                              <w:rPr>
                                <w:rFonts w:ascii="Calibri"/>
                                <w:color w:val="FFFFFF" w:themeColor="background1"/>
                              </w:rPr>
                            </w:pPr>
                          </w:p>
                          <w:p w:rsidR="003712FD" w:rsidRPr="0096671C" w:rsidRDefault="003712FD" w:rsidP="003712FD">
                            <w:pPr>
                              <w:numPr>
                                <w:ilvl w:val="0"/>
                                <w:numId w:val="5"/>
                              </w:numPr>
                              <w:tabs>
                                <w:tab w:val="left" w:pos="1154"/>
                              </w:tabs>
                              <w:ind w:left="1154"/>
                              <w:rPr>
                                <w:rFonts w:ascii="Calibri"/>
                                <w:color w:val="FFFFFF" w:themeColor="background1"/>
                              </w:rPr>
                            </w:pPr>
                            <w:r w:rsidRPr="0096671C">
                              <w:rPr>
                                <w:rFonts w:ascii="Calibri"/>
                                <w:color w:val="FFFFFF" w:themeColor="background1"/>
                              </w:rPr>
                              <w:t>Construction Activities</w:t>
                            </w:r>
                          </w:p>
                        </w:txbxContent>
                      </wps:txbx>
                      <wps:bodyPr rot="0" vert="horz" wrap="square" lIns="0" tIns="0" rIns="0" bIns="0" anchor="t" anchorCtr="0" upright="1">
                        <a:noAutofit/>
                      </wps:bodyPr>
                    </wps:wsp>
                  </a:graphicData>
                </a:graphic>
              </wp:anchor>
            </w:drawing>
          </mc:Choice>
          <mc:Fallback>
            <w:pict>
              <v:shape id="Text Box 7" o:spid="_x0000_s1030" type="#_x0000_t202" style="position:absolute;margin-left:297pt;margin-top:11.85pt;width:212.7pt;height:33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" fillcolor="#25205d" strokeweight="1pt">
                <v:textbox inset="0,0,0,0">
                  <w:txbxContent>
                    <w:p w:rsidR="003712FD" w:rsidRDefault="003712FD" w:rsidP="003712FD"/>
                    <w:p w:rsidR="003712FD" w:rsidRDefault="003712FD" w:rsidP="003712FD">
                      <w:pPr>
                        <w:spacing w:before="179" w:line="276" w:lineRule="auto"/>
                        <w:ind w:left="590" w:right="586"/>
                        <w:jc w:val="center"/>
                        <w:rPr>
                          <w:rFonts w:ascii="Calibri"/>
                          <w:b/>
                        </w:rPr>
                      </w:pPr>
                      <w:r>
                        <w:rPr>
                          <w:rFonts w:ascii="Calibri"/>
                          <w:b/>
                          <w:color w:val="FFFFFF"/>
                        </w:rPr>
                        <w:t>Examples of Milestones and information to be communicated:</w:t>
                      </w:r>
                    </w:p>
                    <w:p w:rsidR="003712FD" w:rsidRDefault="003712FD" w:rsidP="003712FD">
                      <w:pPr>
                        <w:spacing w:before="4"/>
                        <w:rPr>
                          <w:sz w:val="17"/>
                        </w:rPr>
                      </w:pPr>
                    </w:p>
                    <w:p w:rsidR="003712FD" w:rsidRPr="00591447" w:rsidRDefault="003712FD" w:rsidP="003712FD">
                      <w:pPr>
                        <w:numPr>
                          <w:ilvl w:val="0"/>
                          <w:numId w:val="5"/>
                        </w:numPr>
                        <w:tabs>
                          <w:tab w:val="left" w:pos="1154"/>
                        </w:tabs>
                        <w:rPr>
                          <w:rFonts w:ascii="Calibri" w:hAnsi="Calibri"/>
                          <w:color w:val="FFFFFF" w:themeColor="background1"/>
                        </w:rPr>
                      </w:pPr>
                      <w:r w:rsidRPr="00591447">
                        <w:rPr>
                          <w:rFonts w:ascii="Calibri" w:hAnsi="Calibri"/>
                          <w:color w:val="FFFFFF" w:themeColor="background1"/>
                        </w:rPr>
                        <w:t>Project Launch</w:t>
                      </w:r>
                    </w:p>
                    <w:p w:rsidR="003712FD" w:rsidRPr="0096671C" w:rsidRDefault="003712FD" w:rsidP="003712FD">
                      <w:pPr>
                        <w:tabs>
                          <w:tab w:val="left" w:pos="1154"/>
                        </w:tabs>
                        <w:ind w:left="1153"/>
                        <w:rPr>
                          <w:rFonts w:ascii="Calibri" w:hAnsi="Calibri"/>
                        </w:rPr>
                      </w:pPr>
                    </w:p>
                    <w:p w:rsidR="003712FD" w:rsidRDefault="003712FD" w:rsidP="003712FD">
                      <w:pPr>
                        <w:numPr>
                          <w:ilvl w:val="0"/>
                          <w:numId w:val="5"/>
                        </w:numPr>
                        <w:tabs>
                          <w:tab w:val="left" w:pos="1154"/>
                        </w:tabs>
                        <w:rPr>
                          <w:rFonts w:ascii="Calibri" w:hAnsi="Calibri"/>
                        </w:rPr>
                      </w:pPr>
                      <w:r>
                        <w:rPr>
                          <w:rFonts w:ascii="Calibri" w:hAnsi="Calibri"/>
                          <w:color w:val="FFFFFF"/>
                        </w:rPr>
                        <w:t xml:space="preserve">Major regulatory/permitting activities </w:t>
                      </w:r>
                    </w:p>
                    <w:p w:rsidR="003712FD" w:rsidRDefault="003712FD" w:rsidP="003712FD">
                      <w:pPr>
                        <w:spacing w:before="3"/>
                        <w:rPr>
                          <w:sz w:val="20"/>
                        </w:rPr>
                      </w:pPr>
                    </w:p>
                    <w:p w:rsidR="003712FD" w:rsidRPr="0096671C" w:rsidRDefault="003712FD" w:rsidP="003712FD">
                      <w:pPr>
                        <w:numPr>
                          <w:ilvl w:val="0"/>
                          <w:numId w:val="5"/>
                        </w:numPr>
                        <w:tabs>
                          <w:tab w:val="left" w:pos="1154"/>
                        </w:tabs>
                        <w:rPr>
                          <w:rFonts w:ascii="Calibri"/>
                          <w:color w:val="FFFFFF" w:themeColor="background1"/>
                        </w:rPr>
                      </w:pPr>
                      <w:r>
                        <w:rPr>
                          <w:rFonts w:ascii="Calibri"/>
                          <w:color w:val="FFFFFF"/>
                        </w:rPr>
                        <w:t>Open</w:t>
                      </w:r>
                      <w:r>
                        <w:rPr>
                          <w:rFonts w:ascii="Calibri"/>
                          <w:color w:val="FFFFFF"/>
                          <w:spacing w:val="-6"/>
                        </w:rPr>
                        <w:t xml:space="preserve"> </w:t>
                      </w:r>
                      <w:r>
                        <w:rPr>
                          <w:rFonts w:ascii="Calibri"/>
                          <w:color w:val="FFFFFF"/>
                        </w:rPr>
                        <w:t>House</w:t>
                      </w:r>
                      <w:r w:rsidRPr="0096671C">
                        <w:rPr>
                          <w:rFonts w:ascii="Calibri"/>
                          <w:color w:val="FFFFFF" w:themeColor="background1"/>
                        </w:rPr>
                        <w:t>s/Community Meetings</w:t>
                      </w:r>
                    </w:p>
                    <w:p w:rsidR="003712FD" w:rsidRPr="0096671C" w:rsidRDefault="003712FD" w:rsidP="003712FD">
                      <w:pPr>
                        <w:spacing w:before="3"/>
                        <w:rPr>
                          <w:color w:val="FFFFFF" w:themeColor="background1"/>
                          <w:sz w:val="20"/>
                        </w:rPr>
                      </w:pPr>
                    </w:p>
                    <w:p w:rsidR="003712FD" w:rsidRPr="0096671C" w:rsidRDefault="003712FD" w:rsidP="003712FD">
                      <w:pPr>
                        <w:numPr>
                          <w:ilvl w:val="0"/>
                          <w:numId w:val="5"/>
                        </w:numPr>
                        <w:tabs>
                          <w:tab w:val="left" w:pos="1154"/>
                        </w:tabs>
                        <w:rPr>
                          <w:rFonts w:ascii="Calibri"/>
                          <w:color w:val="FFFFFF" w:themeColor="background1"/>
                        </w:rPr>
                      </w:pPr>
                      <w:r w:rsidRPr="0096671C">
                        <w:rPr>
                          <w:rFonts w:ascii="Calibri"/>
                          <w:color w:val="FFFFFF" w:themeColor="background1"/>
                        </w:rPr>
                        <w:t>Project Status</w:t>
                      </w:r>
                      <w:r w:rsidRPr="0096671C">
                        <w:rPr>
                          <w:rFonts w:ascii="Calibri"/>
                          <w:color w:val="FFFFFF" w:themeColor="background1"/>
                          <w:spacing w:val="-15"/>
                        </w:rPr>
                        <w:t xml:space="preserve"> </w:t>
                      </w:r>
                      <w:r w:rsidRPr="0096671C">
                        <w:rPr>
                          <w:rFonts w:ascii="Calibri"/>
                          <w:color w:val="FFFFFF" w:themeColor="background1"/>
                        </w:rPr>
                        <w:t>Reports</w:t>
                      </w:r>
                    </w:p>
                    <w:p w:rsidR="003712FD" w:rsidRPr="0096671C" w:rsidRDefault="003712FD" w:rsidP="003712FD">
                      <w:pPr>
                        <w:spacing w:before="3"/>
                        <w:rPr>
                          <w:color w:val="FFFFFF" w:themeColor="background1"/>
                          <w:sz w:val="20"/>
                        </w:rPr>
                      </w:pPr>
                    </w:p>
                    <w:p w:rsidR="003712FD" w:rsidRPr="0096671C" w:rsidRDefault="003712FD" w:rsidP="003712FD">
                      <w:pPr>
                        <w:numPr>
                          <w:ilvl w:val="0"/>
                          <w:numId w:val="5"/>
                        </w:numPr>
                        <w:tabs>
                          <w:tab w:val="left" w:pos="1154"/>
                        </w:tabs>
                        <w:rPr>
                          <w:rFonts w:ascii="Calibri"/>
                          <w:color w:val="FFFFFF" w:themeColor="background1"/>
                        </w:rPr>
                      </w:pPr>
                      <w:r w:rsidRPr="0096671C">
                        <w:rPr>
                          <w:rFonts w:ascii="Calibri"/>
                          <w:color w:val="FFFFFF" w:themeColor="background1"/>
                        </w:rPr>
                        <w:t>Public Briefings and Events</w:t>
                      </w:r>
                    </w:p>
                    <w:p w:rsidR="003712FD" w:rsidRPr="0096671C" w:rsidRDefault="003712FD" w:rsidP="003712FD">
                      <w:pPr>
                        <w:spacing w:before="3"/>
                        <w:rPr>
                          <w:color w:val="FFFFFF" w:themeColor="background1"/>
                          <w:sz w:val="20"/>
                        </w:rPr>
                      </w:pPr>
                    </w:p>
                    <w:p w:rsidR="003712FD" w:rsidRPr="0096671C" w:rsidRDefault="003712FD" w:rsidP="003712FD">
                      <w:pPr>
                        <w:numPr>
                          <w:ilvl w:val="0"/>
                          <w:numId w:val="5"/>
                        </w:numPr>
                        <w:tabs>
                          <w:tab w:val="left" w:pos="1154"/>
                        </w:tabs>
                        <w:rPr>
                          <w:rFonts w:ascii="Calibri"/>
                          <w:color w:val="FFFFFF" w:themeColor="background1"/>
                        </w:rPr>
                      </w:pPr>
                      <w:r w:rsidRPr="0096671C">
                        <w:rPr>
                          <w:rFonts w:ascii="Calibri"/>
                          <w:color w:val="FFFFFF" w:themeColor="background1"/>
                        </w:rPr>
                        <w:t>News Coverage</w:t>
                      </w:r>
                    </w:p>
                    <w:p w:rsidR="003712FD" w:rsidRPr="0096671C" w:rsidRDefault="003712FD" w:rsidP="003712FD">
                      <w:pPr>
                        <w:spacing w:before="3"/>
                        <w:rPr>
                          <w:color w:val="FFFFFF" w:themeColor="background1"/>
                          <w:sz w:val="20"/>
                        </w:rPr>
                      </w:pPr>
                    </w:p>
                    <w:p w:rsidR="003712FD" w:rsidRPr="0096671C" w:rsidRDefault="003712FD" w:rsidP="003712FD">
                      <w:pPr>
                        <w:numPr>
                          <w:ilvl w:val="0"/>
                          <w:numId w:val="5"/>
                        </w:numPr>
                        <w:tabs>
                          <w:tab w:val="left" w:pos="1154"/>
                        </w:tabs>
                        <w:ind w:left="1154" w:hanging="271"/>
                        <w:rPr>
                          <w:rFonts w:ascii="Calibri"/>
                          <w:color w:val="FFFFFF" w:themeColor="background1"/>
                        </w:rPr>
                      </w:pPr>
                      <w:r w:rsidRPr="0096671C">
                        <w:rPr>
                          <w:rFonts w:ascii="Calibri"/>
                          <w:color w:val="FFFFFF" w:themeColor="background1"/>
                        </w:rPr>
                        <w:t>Engineering Updates/Changes</w:t>
                      </w:r>
                    </w:p>
                    <w:p w:rsidR="003712FD" w:rsidRPr="0096671C" w:rsidRDefault="003712FD" w:rsidP="003712FD">
                      <w:pPr>
                        <w:spacing w:before="2"/>
                        <w:rPr>
                          <w:color w:val="FFFFFF" w:themeColor="background1"/>
                          <w:sz w:val="20"/>
                        </w:rPr>
                      </w:pPr>
                    </w:p>
                    <w:p w:rsidR="003712FD" w:rsidRPr="0096671C" w:rsidRDefault="003712FD" w:rsidP="003712FD">
                      <w:pPr>
                        <w:numPr>
                          <w:ilvl w:val="0"/>
                          <w:numId w:val="5"/>
                        </w:numPr>
                        <w:tabs>
                          <w:tab w:val="left" w:pos="1154"/>
                        </w:tabs>
                        <w:ind w:left="1154"/>
                        <w:rPr>
                          <w:rFonts w:ascii="Calibri"/>
                          <w:color w:val="FFFFFF" w:themeColor="background1"/>
                        </w:rPr>
                      </w:pPr>
                      <w:r w:rsidRPr="0096671C">
                        <w:rPr>
                          <w:rFonts w:ascii="Calibri"/>
                          <w:color w:val="FFFFFF" w:themeColor="background1"/>
                        </w:rPr>
                        <w:t>Project Approvals</w:t>
                      </w:r>
                    </w:p>
                    <w:p w:rsidR="003712FD" w:rsidRPr="0096671C" w:rsidRDefault="003712FD" w:rsidP="003712FD">
                      <w:pPr>
                        <w:pStyle w:val="ListParagraph"/>
                        <w:rPr>
                          <w:rFonts w:ascii="Calibri"/>
                          <w:color w:val="FFFFFF" w:themeColor="background1"/>
                        </w:rPr>
                      </w:pPr>
                    </w:p>
                    <w:p w:rsidR="003712FD" w:rsidRPr="0096671C" w:rsidRDefault="003712FD" w:rsidP="003712FD">
                      <w:pPr>
                        <w:numPr>
                          <w:ilvl w:val="0"/>
                          <w:numId w:val="5"/>
                        </w:numPr>
                        <w:tabs>
                          <w:tab w:val="left" w:pos="1154"/>
                        </w:tabs>
                        <w:ind w:left="1154"/>
                        <w:rPr>
                          <w:rFonts w:ascii="Calibri"/>
                          <w:color w:val="FFFFFF" w:themeColor="background1"/>
                        </w:rPr>
                      </w:pPr>
                      <w:r w:rsidRPr="0096671C">
                        <w:rPr>
                          <w:rFonts w:ascii="Calibri"/>
                          <w:color w:val="FFFFFF" w:themeColor="background1"/>
                        </w:rPr>
                        <w:t>Construction Activities</w:t>
                      </w:r>
                    </w:p>
                  </w:txbxContent>
                </v:textbox>
                <w10:wrap type="square"/>
              </v:shape>
            </w:pict>
          </mc:Fallback>
        </mc:AlternateContent>
      </w:r>
    </w:p>
    <w:p w:rsidR="00D046BE" w:rsidRPr="00E52E5A" w:rsidRDefault="00D046BE" w:rsidP="00D046BE">
      <w:pPr>
        <w:spacing w:before="3"/>
        <w:ind w:right="943"/>
        <w:rPr>
          <w:rFonts w:asciiTheme="minorHAnsi" w:hAnsiTheme="minorHAnsi" w:cstheme="minorHAnsi"/>
          <w:b/>
          <w:color w:val="25205D"/>
          <w:sz w:val="24"/>
          <w:szCs w:val="24"/>
        </w:rPr>
      </w:pPr>
      <w:r w:rsidRPr="00E52E5A">
        <w:rPr>
          <w:rFonts w:asciiTheme="minorHAnsi" w:hAnsiTheme="minorHAnsi" w:cstheme="minorHAnsi"/>
          <w:b/>
          <w:color w:val="25205D"/>
          <w:sz w:val="24"/>
          <w:szCs w:val="24"/>
        </w:rPr>
        <w:t>Stakeholder Engagement Team</w:t>
      </w:r>
    </w:p>
    <w:p w:rsidR="008A6584" w:rsidRPr="008F5D35" w:rsidRDefault="008A6584" w:rsidP="008A6584">
      <w:pPr>
        <w:rPr>
          <w:rFonts w:asciiTheme="minorHAnsi" w:hAnsiTheme="minorHAnsi" w:cstheme="minorHAnsi"/>
          <w:sz w:val="24"/>
          <w:szCs w:val="24"/>
        </w:rPr>
      </w:pPr>
      <w:r w:rsidRPr="008F5D35">
        <w:rPr>
          <w:rFonts w:asciiTheme="minorHAnsi" w:hAnsiTheme="minorHAnsi" w:cstheme="minorHAnsi"/>
          <w:sz w:val="24"/>
          <w:szCs w:val="24"/>
        </w:rPr>
        <w:t>The goal of GSPL is to be proactive with public communications in order to educate the public on the project and its benefits, as well as resolve any issues or concerns early in the process. The Public Outreach Representatives will facilitate communications internally and externally to achieve this goal.</w:t>
      </w:r>
    </w:p>
    <w:p w:rsidR="008A6584" w:rsidRPr="008F5D35" w:rsidRDefault="008A6584" w:rsidP="008A6584">
      <w:pPr>
        <w:rPr>
          <w:rFonts w:asciiTheme="minorHAnsi" w:hAnsiTheme="minorHAnsi" w:cstheme="minorHAnsi"/>
          <w:sz w:val="24"/>
          <w:szCs w:val="24"/>
        </w:rPr>
      </w:pPr>
    </w:p>
    <w:p w:rsidR="008A6584" w:rsidRPr="008F5D35" w:rsidRDefault="008A6584" w:rsidP="008A6584">
      <w:pPr>
        <w:rPr>
          <w:rFonts w:asciiTheme="minorHAnsi" w:hAnsiTheme="minorHAnsi" w:cstheme="minorHAnsi"/>
          <w:sz w:val="24"/>
          <w:szCs w:val="24"/>
        </w:rPr>
      </w:pPr>
      <w:r w:rsidRPr="008F5D35">
        <w:rPr>
          <w:rFonts w:asciiTheme="minorHAnsi" w:hAnsiTheme="minorHAnsi" w:cstheme="minorHAnsi"/>
          <w:sz w:val="24"/>
          <w:szCs w:val="24"/>
        </w:rPr>
        <w:t>The role of the Public Outreach Representatives is to coordinate consistent and current information to interested stakeholders of the Project. In addition, the Public Outreach Representatives will be responsible for making sure that all stakeholders understand the overall process.</w:t>
      </w:r>
    </w:p>
    <w:p w:rsidR="008A6584" w:rsidRPr="008F5D35" w:rsidRDefault="008A6584" w:rsidP="008A6584">
      <w:pPr>
        <w:rPr>
          <w:rFonts w:asciiTheme="minorHAnsi" w:hAnsiTheme="minorHAnsi" w:cstheme="minorHAnsi"/>
          <w:sz w:val="24"/>
          <w:szCs w:val="24"/>
        </w:rPr>
      </w:pPr>
    </w:p>
    <w:p w:rsidR="008A6584" w:rsidRPr="008F5D35" w:rsidRDefault="008A6584" w:rsidP="008A6584">
      <w:pPr>
        <w:rPr>
          <w:rFonts w:asciiTheme="minorHAnsi" w:hAnsiTheme="minorHAnsi" w:cstheme="minorHAnsi"/>
          <w:sz w:val="24"/>
          <w:szCs w:val="24"/>
        </w:rPr>
      </w:pPr>
      <w:r w:rsidRPr="008F5D35">
        <w:rPr>
          <w:rFonts w:asciiTheme="minorHAnsi" w:hAnsiTheme="minorHAnsi" w:cstheme="minorHAnsi"/>
          <w:sz w:val="24"/>
          <w:szCs w:val="24"/>
        </w:rPr>
        <w:t>In order to keep stakeholders informed, the Public Outreach Representatives will provide:</w:t>
      </w:r>
    </w:p>
    <w:p w:rsidR="008A6584" w:rsidRPr="008F5D35" w:rsidRDefault="008A6584" w:rsidP="008A6584">
      <w:pPr>
        <w:rPr>
          <w:rFonts w:asciiTheme="minorHAnsi" w:hAnsiTheme="minorHAnsi" w:cstheme="minorHAnsi"/>
          <w:sz w:val="24"/>
          <w:szCs w:val="24"/>
        </w:rPr>
      </w:pPr>
    </w:p>
    <w:p w:rsidR="008A6584" w:rsidRPr="008F5D35" w:rsidRDefault="008A6584" w:rsidP="008A6584">
      <w:pPr>
        <w:pStyle w:val="ListParagraph"/>
        <w:numPr>
          <w:ilvl w:val="0"/>
          <w:numId w:val="7"/>
        </w:numPr>
        <w:rPr>
          <w:rFonts w:asciiTheme="minorHAnsi" w:hAnsiTheme="minorHAnsi" w:cstheme="minorHAnsi"/>
          <w:sz w:val="24"/>
          <w:szCs w:val="24"/>
        </w:rPr>
      </w:pPr>
      <w:r w:rsidRPr="008F5D35">
        <w:rPr>
          <w:rFonts w:asciiTheme="minorHAnsi" w:hAnsiTheme="minorHAnsi" w:cstheme="minorHAnsi"/>
          <w:sz w:val="24"/>
          <w:szCs w:val="24"/>
        </w:rPr>
        <w:t>Project messaging;</w:t>
      </w:r>
    </w:p>
    <w:p w:rsidR="008A6584" w:rsidRPr="008F5D35" w:rsidRDefault="008A6584" w:rsidP="008A6584">
      <w:pPr>
        <w:pStyle w:val="ListParagraph"/>
        <w:numPr>
          <w:ilvl w:val="0"/>
          <w:numId w:val="7"/>
        </w:numPr>
        <w:rPr>
          <w:rFonts w:asciiTheme="minorHAnsi" w:hAnsiTheme="minorHAnsi" w:cstheme="minorHAnsi"/>
          <w:sz w:val="24"/>
          <w:szCs w:val="24"/>
        </w:rPr>
      </w:pPr>
      <w:r w:rsidRPr="008F5D35">
        <w:rPr>
          <w:rFonts w:asciiTheme="minorHAnsi" w:hAnsiTheme="minorHAnsi" w:cstheme="minorHAnsi"/>
          <w:sz w:val="24"/>
          <w:szCs w:val="24"/>
        </w:rPr>
        <w:t>Public briefings, meetings and open houses;</w:t>
      </w:r>
    </w:p>
    <w:p w:rsidR="008A6584" w:rsidRPr="008F5D35" w:rsidRDefault="008A6584" w:rsidP="008A6584">
      <w:pPr>
        <w:pStyle w:val="ListParagraph"/>
        <w:numPr>
          <w:ilvl w:val="0"/>
          <w:numId w:val="7"/>
        </w:numPr>
        <w:rPr>
          <w:rFonts w:asciiTheme="minorHAnsi" w:hAnsiTheme="minorHAnsi" w:cstheme="minorHAnsi"/>
          <w:sz w:val="24"/>
          <w:szCs w:val="24"/>
        </w:rPr>
      </w:pPr>
      <w:r w:rsidRPr="008F5D35">
        <w:rPr>
          <w:rFonts w:asciiTheme="minorHAnsi" w:hAnsiTheme="minorHAnsi" w:cstheme="minorHAnsi"/>
          <w:sz w:val="24"/>
          <w:szCs w:val="24"/>
        </w:rPr>
        <w:t>Scheduling interactions between the Project Team and stakeholders;</w:t>
      </w:r>
    </w:p>
    <w:p w:rsidR="008A6584" w:rsidRPr="008F5D35" w:rsidRDefault="008A6584" w:rsidP="008A6584">
      <w:pPr>
        <w:pStyle w:val="ListParagraph"/>
        <w:numPr>
          <w:ilvl w:val="0"/>
          <w:numId w:val="7"/>
        </w:numPr>
        <w:rPr>
          <w:rFonts w:asciiTheme="minorHAnsi" w:hAnsiTheme="minorHAnsi" w:cstheme="minorHAnsi"/>
          <w:sz w:val="24"/>
          <w:szCs w:val="24"/>
        </w:rPr>
      </w:pPr>
      <w:r w:rsidRPr="008F5D35">
        <w:rPr>
          <w:rFonts w:asciiTheme="minorHAnsi" w:hAnsiTheme="minorHAnsi" w:cstheme="minorHAnsi"/>
          <w:sz w:val="24"/>
          <w:szCs w:val="24"/>
        </w:rPr>
        <w:t>Media outreach and inquiries;</w:t>
      </w:r>
    </w:p>
    <w:p w:rsidR="008A6584" w:rsidRPr="008F5D35" w:rsidRDefault="008A6584" w:rsidP="008A6584">
      <w:pPr>
        <w:pStyle w:val="ListParagraph"/>
        <w:numPr>
          <w:ilvl w:val="0"/>
          <w:numId w:val="7"/>
        </w:numPr>
        <w:rPr>
          <w:rFonts w:asciiTheme="minorHAnsi" w:hAnsiTheme="minorHAnsi" w:cstheme="minorHAnsi"/>
          <w:sz w:val="24"/>
          <w:szCs w:val="24"/>
        </w:rPr>
      </w:pPr>
      <w:r w:rsidRPr="008F5D35">
        <w:rPr>
          <w:rFonts w:asciiTheme="minorHAnsi" w:hAnsiTheme="minorHAnsi" w:cstheme="minorHAnsi"/>
          <w:sz w:val="24"/>
          <w:szCs w:val="24"/>
        </w:rPr>
        <w:t>Documenting and providing feedback on any contact with stakeholders;</w:t>
      </w:r>
    </w:p>
    <w:p w:rsidR="008A6584" w:rsidRPr="008F5D35" w:rsidRDefault="008A6584" w:rsidP="008A6584">
      <w:pPr>
        <w:pStyle w:val="ListParagraph"/>
        <w:numPr>
          <w:ilvl w:val="0"/>
          <w:numId w:val="7"/>
        </w:numPr>
        <w:rPr>
          <w:rFonts w:asciiTheme="minorHAnsi" w:hAnsiTheme="minorHAnsi" w:cstheme="minorHAnsi"/>
          <w:sz w:val="24"/>
          <w:szCs w:val="24"/>
        </w:rPr>
      </w:pPr>
      <w:r w:rsidRPr="008F5D35">
        <w:rPr>
          <w:rFonts w:asciiTheme="minorHAnsi" w:hAnsiTheme="minorHAnsi" w:cstheme="minorHAnsi"/>
          <w:sz w:val="24"/>
          <w:szCs w:val="24"/>
        </w:rPr>
        <w:t>Creation and management of the virtual toolbox, including the website and Twitter feed;</w:t>
      </w:r>
    </w:p>
    <w:p w:rsidR="008A6584" w:rsidRPr="008F5D35" w:rsidRDefault="008A6584" w:rsidP="008A6584">
      <w:pPr>
        <w:pStyle w:val="ListParagraph"/>
        <w:numPr>
          <w:ilvl w:val="0"/>
          <w:numId w:val="7"/>
        </w:numPr>
        <w:rPr>
          <w:rFonts w:asciiTheme="minorHAnsi" w:hAnsiTheme="minorHAnsi" w:cstheme="minorHAnsi"/>
          <w:sz w:val="24"/>
          <w:szCs w:val="24"/>
        </w:rPr>
      </w:pPr>
      <w:r w:rsidRPr="008F5D35">
        <w:rPr>
          <w:rFonts w:asciiTheme="minorHAnsi" w:hAnsiTheme="minorHAnsi" w:cstheme="minorHAnsi"/>
          <w:sz w:val="24"/>
          <w:szCs w:val="24"/>
        </w:rPr>
        <w:t>Project updates for stakeholders;</w:t>
      </w:r>
    </w:p>
    <w:p w:rsidR="008A6584" w:rsidRPr="008F5D35" w:rsidRDefault="008A6584" w:rsidP="008A6584">
      <w:pPr>
        <w:pStyle w:val="ListParagraph"/>
        <w:numPr>
          <w:ilvl w:val="0"/>
          <w:numId w:val="7"/>
        </w:numPr>
        <w:rPr>
          <w:rFonts w:asciiTheme="minorHAnsi" w:hAnsiTheme="minorHAnsi" w:cstheme="minorHAnsi"/>
          <w:sz w:val="24"/>
          <w:szCs w:val="24"/>
        </w:rPr>
      </w:pPr>
      <w:r w:rsidRPr="008F5D35">
        <w:rPr>
          <w:rFonts w:asciiTheme="minorHAnsi" w:hAnsiTheme="minorHAnsi" w:cstheme="minorHAnsi"/>
          <w:sz w:val="24"/>
          <w:szCs w:val="24"/>
        </w:rPr>
        <w:t>creation and upkeep of external project communications and educational materials;</w:t>
      </w:r>
    </w:p>
    <w:p w:rsidR="008A6584" w:rsidRPr="008F5D35" w:rsidRDefault="008A6584" w:rsidP="008A6584">
      <w:pPr>
        <w:pStyle w:val="ListParagraph"/>
        <w:numPr>
          <w:ilvl w:val="0"/>
          <w:numId w:val="7"/>
        </w:numPr>
        <w:rPr>
          <w:rFonts w:asciiTheme="minorHAnsi" w:hAnsiTheme="minorHAnsi" w:cstheme="minorHAnsi"/>
          <w:sz w:val="24"/>
          <w:szCs w:val="24"/>
        </w:rPr>
      </w:pPr>
      <w:r w:rsidRPr="008F5D35">
        <w:rPr>
          <w:rFonts w:asciiTheme="minorHAnsi" w:hAnsiTheme="minorHAnsi" w:cstheme="minorHAnsi"/>
          <w:sz w:val="24"/>
          <w:szCs w:val="24"/>
        </w:rPr>
        <w:t>any additional support needed to ensure that all stakeholders are involved and kept apprised of Project updates; and,</w:t>
      </w:r>
    </w:p>
    <w:p w:rsidR="00110FC7" w:rsidRPr="008F5D35" w:rsidRDefault="008A6584" w:rsidP="00110FC7">
      <w:pPr>
        <w:pStyle w:val="ListParagraph"/>
        <w:numPr>
          <w:ilvl w:val="0"/>
          <w:numId w:val="7"/>
        </w:numPr>
        <w:rPr>
          <w:rFonts w:asciiTheme="minorHAnsi" w:hAnsiTheme="minorHAnsi" w:cstheme="minorHAnsi"/>
          <w:sz w:val="24"/>
          <w:szCs w:val="24"/>
        </w:rPr>
      </w:pPr>
      <w:proofErr w:type="gramStart"/>
      <w:r w:rsidRPr="008F5D35">
        <w:rPr>
          <w:rFonts w:asciiTheme="minorHAnsi" w:hAnsiTheme="minorHAnsi" w:cstheme="minorHAnsi"/>
          <w:sz w:val="24"/>
          <w:szCs w:val="24"/>
        </w:rPr>
        <w:t>strategic</w:t>
      </w:r>
      <w:proofErr w:type="gramEnd"/>
      <w:r w:rsidRPr="008F5D35">
        <w:rPr>
          <w:rFonts w:asciiTheme="minorHAnsi" w:hAnsiTheme="minorHAnsi" w:cstheme="minorHAnsi"/>
          <w:sz w:val="24"/>
          <w:szCs w:val="24"/>
        </w:rPr>
        <w:t xml:space="preserve"> guidance and evaluation efforts to improve public outreach and communications.</w:t>
      </w:r>
      <w:bookmarkStart w:id="3" w:name="_TOC_250002"/>
    </w:p>
    <w:bookmarkEnd w:id="3"/>
    <w:p w:rsidR="00F564B2" w:rsidRPr="008F5D35" w:rsidRDefault="00F564B2" w:rsidP="00F564B2">
      <w:pPr>
        <w:autoSpaceDE w:val="0"/>
        <w:autoSpaceDN w:val="0"/>
        <w:adjustRightInd w:val="0"/>
        <w:rPr>
          <w:rFonts w:asciiTheme="minorHAnsi" w:hAnsiTheme="minorHAnsi" w:cstheme="minorHAnsi"/>
          <w:sz w:val="24"/>
          <w:szCs w:val="24"/>
        </w:rPr>
      </w:pPr>
    </w:p>
    <w:p w:rsidR="00D046BE" w:rsidRPr="008F5D35" w:rsidRDefault="00D046BE" w:rsidP="00D046BE">
      <w:pPr>
        <w:pStyle w:val="Heading2"/>
        <w:tabs>
          <w:tab w:val="left" w:pos="1640"/>
        </w:tabs>
        <w:spacing w:before="0"/>
        <w:rPr>
          <w:rFonts w:asciiTheme="minorHAnsi" w:hAnsiTheme="minorHAnsi" w:cstheme="minorHAnsi"/>
          <w:color w:val="76923C"/>
          <w:sz w:val="28"/>
          <w:szCs w:val="28"/>
        </w:rPr>
      </w:pPr>
      <w:r w:rsidRPr="008F5D35">
        <w:rPr>
          <w:rFonts w:asciiTheme="minorHAnsi" w:hAnsiTheme="minorHAnsi" w:cstheme="minorHAnsi"/>
          <w:color w:val="76923C"/>
          <w:sz w:val="28"/>
          <w:szCs w:val="28"/>
        </w:rPr>
        <w:lastRenderedPageBreak/>
        <w:t>Stakeholder Engagement Outreach &amp; Materials</w:t>
      </w:r>
    </w:p>
    <w:p w:rsidR="00D046BE" w:rsidRPr="008F5D35" w:rsidRDefault="00F564B2" w:rsidP="00F564B2">
      <w:pPr>
        <w:autoSpaceDE w:val="0"/>
        <w:autoSpaceDN w:val="0"/>
        <w:adjustRightInd w:val="0"/>
        <w:rPr>
          <w:rFonts w:asciiTheme="minorHAnsi" w:hAnsiTheme="minorHAnsi" w:cstheme="minorHAnsi"/>
          <w:sz w:val="24"/>
          <w:szCs w:val="24"/>
        </w:rPr>
      </w:pPr>
      <w:r w:rsidRPr="008F5D35">
        <w:rPr>
          <w:rFonts w:asciiTheme="minorHAnsi" w:hAnsiTheme="minorHAnsi" w:cstheme="minorHAnsi"/>
          <w:sz w:val="24"/>
          <w:szCs w:val="24"/>
        </w:rPr>
        <w:t>There are various components of materials and outreach that will become the foundation for stakeholder engagement throughout the life of the project.</w:t>
      </w:r>
      <w:r w:rsidR="00D046BE" w:rsidRPr="008F5D35">
        <w:rPr>
          <w:rFonts w:asciiTheme="minorHAnsi" w:hAnsiTheme="minorHAnsi" w:cstheme="minorHAnsi"/>
          <w:sz w:val="24"/>
          <w:szCs w:val="24"/>
        </w:rPr>
        <w:t xml:space="preserve"> The project outreach team is focused on key milestones (RFP, permitting and state siting, pre-construction, construction and post-construction) as it relates to stakeholder engagement. Below outlines the broad activities and materials executed or planned for project outreach.</w:t>
      </w:r>
    </w:p>
    <w:p w:rsidR="00D046BE" w:rsidRPr="008F5D35" w:rsidRDefault="00D046BE" w:rsidP="00F564B2">
      <w:pPr>
        <w:autoSpaceDE w:val="0"/>
        <w:autoSpaceDN w:val="0"/>
        <w:adjustRightInd w:val="0"/>
        <w:rPr>
          <w:rFonts w:asciiTheme="minorHAnsi" w:hAnsiTheme="minorHAnsi" w:cstheme="minorHAnsi"/>
          <w:sz w:val="24"/>
          <w:szCs w:val="24"/>
        </w:rPr>
      </w:pPr>
    </w:p>
    <w:p w:rsidR="00F564B2" w:rsidRPr="008F5D35" w:rsidRDefault="00F564B2" w:rsidP="00F564B2">
      <w:pPr>
        <w:autoSpaceDE w:val="0"/>
        <w:autoSpaceDN w:val="0"/>
        <w:adjustRightInd w:val="0"/>
        <w:rPr>
          <w:rFonts w:asciiTheme="minorHAnsi" w:hAnsiTheme="minorHAnsi" w:cstheme="minorHAnsi"/>
          <w:sz w:val="24"/>
          <w:szCs w:val="24"/>
        </w:rPr>
      </w:pPr>
      <w:r w:rsidRPr="008F5D35">
        <w:rPr>
          <w:rFonts w:asciiTheme="minorHAnsi" w:hAnsiTheme="minorHAnsi" w:cstheme="minorHAnsi"/>
          <w:sz w:val="24"/>
          <w:szCs w:val="24"/>
        </w:rPr>
        <w:t>At a minimum, the following</w:t>
      </w:r>
      <w:r w:rsidR="002D34D5" w:rsidRPr="008F5D35">
        <w:rPr>
          <w:rFonts w:asciiTheme="minorHAnsi" w:hAnsiTheme="minorHAnsi" w:cstheme="minorHAnsi"/>
          <w:sz w:val="24"/>
          <w:szCs w:val="24"/>
        </w:rPr>
        <w:t xml:space="preserve"> communication </w:t>
      </w:r>
      <w:r w:rsidR="002D34D5" w:rsidRPr="008F5D35">
        <w:rPr>
          <w:rFonts w:asciiTheme="minorHAnsi" w:hAnsiTheme="minorHAnsi" w:cstheme="minorHAnsi"/>
          <w:b/>
          <w:sz w:val="24"/>
          <w:szCs w:val="24"/>
        </w:rPr>
        <w:t>materials</w:t>
      </w:r>
      <w:r w:rsidR="002D34D5" w:rsidRPr="008F5D35">
        <w:rPr>
          <w:rFonts w:asciiTheme="minorHAnsi" w:hAnsiTheme="minorHAnsi" w:cstheme="minorHAnsi"/>
          <w:sz w:val="24"/>
          <w:szCs w:val="24"/>
        </w:rPr>
        <w:t xml:space="preserve"> </w:t>
      </w:r>
      <w:r w:rsidRPr="008F5D35">
        <w:rPr>
          <w:rFonts w:asciiTheme="minorHAnsi" w:hAnsiTheme="minorHAnsi" w:cstheme="minorHAnsi"/>
          <w:sz w:val="24"/>
          <w:szCs w:val="24"/>
        </w:rPr>
        <w:t>have or will be created for the project to enable stakeholder engagement:</w:t>
      </w:r>
    </w:p>
    <w:p w:rsidR="00F564B2" w:rsidRPr="008F5D35" w:rsidRDefault="00F564B2" w:rsidP="00F564B2">
      <w:pPr>
        <w:pStyle w:val="ListParagraph"/>
        <w:numPr>
          <w:ilvl w:val="0"/>
          <w:numId w:val="13"/>
        </w:numPr>
        <w:autoSpaceDE w:val="0"/>
        <w:autoSpaceDN w:val="0"/>
        <w:adjustRightInd w:val="0"/>
        <w:rPr>
          <w:rFonts w:asciiTheme="minorHAnsi" w:hAnsiTheme="minorHAnsi" w:cstheme="minorHAnsi"/>
          <w:sz w:val="24"/>
          <w:szCs w:val="24"/>
        </w:rPr>
      </w:pPr>
      <w:r w:rsidRPr="008F5D35">
        <w:rPr>
          <w:rFonts w:asciiTheme="minorHAnsi" w:hAnsiTheme="minorHAnsi" w:cstheme="minorHAnsi"/>
          <w:sz w:val="24"/>
          <w:szCs w:val="24"/>
        </w:rPr>
        <w:t>project fact sheet</w:t>
      </w:r>
      <w:r w:rsidR="0044001E" w:rsidRPr="008F5D35">
        <w:rPr>
          <w:rFonts w:asciiTheme="minorHAnsi" w:hAnsiTheme="minorHAnsi" w:cstheme="minorHAnsi"/>
          <w:sz w:val="24"/>
          <w:szCs w:val="24"/>
        </w:rPr>
        <w:t>(s)</w:t>
      </w:r>
    </w:p>
    <w:p w:rsidR="00F564B2" w:rsidRPr="008F5D35" w:rsidRDefault="00F564B2" w:rsidP="00F564B2">
      <w:pPr>
        <w:pStyle w:val="ListParagraph"/>
        <w:numPr>
          <w:ilvl w:val="0"/>
          <w:numId w:val="13"/>
        </w:numPr>
        <w:autoSpaceDE w:val="0"/>
        <w:autoSpaceDN w:val="0"/>
        <w:adjustRightInd w:val="0"/>
        <w:rPr>
          <w:rFonts w:asciiTheme="minorHAnsi" w:hAnsiTheme="minorHAnsi" w:cstheme="minorHAnsi"/>
          <w:sz w:val="24"/>
          <w:szCs w:val="24"/>
        </w:rPr>
      </w:pPr>
      <w:r w:rsidRPr="008F5D35">
        <w:rPr>
          <w:rFonts w:asciiTheme="minorHAnsi" w:hAnsiTheme="minorHAnsi" w:cstheme="minorHAnsi"/>
          <w:sz w:val="24"/>
          <w:szCs w:val="24"/>
        </w:rPr>
        <w:t>Frequently Asked Questions</w:t>
      </w:r>
    </w:p>
    <w:p w:rsidR="00F564B2" w:rsidRPr="008F5D35" w:rsidRDefault="00F564B2" w:rsidP="00F564B2">
      <w:pPr>
        <w:pStyle w:val="ListParagraph"/>
        <w:numPr>
          <w:ilvl w:val="0"/>
          <w:numId w:val="13"/>
        </w:numPr>
        <w:autoSpaceDE w:val="0"/>
        <w:autoSpaceDN w:val="0"/>
        <w:adjustRightInd w:val="0"/>
        <w:rPr>
          <w:rFonts w:asciiTheme="minorHAnsi" w:hAnsiTheme="minorHAnsi" w:cstheme="minorHAnsi"/>
          <w:sz w:val="24"/>
          <w:szCs w:val="24"/>
        </w:rPr>
      </w:pPr>
      <w:r w:rsidRPr="008F5D35">
        <w:rPr>
          <w:rFonts w:asciiTheme="minorHAnsi" w:hAnsiTheme="minorHAnsi" w:cstheme="minorHAnsi"/>
          <w:sz w:val="24"/>
          <w:szCs w:val="24"/>
        </w:rPr>
        <w:t>Visuals – maps, photo simulations, route layout</w:t>
      </w:r>
    </w:p>
    <w:p w:rsidR="00F564B2" w:rsidRPr="008F5D35" w:rsidRDefault="002D34D5" w:rsidP="00F564B2">
      <w:pPr>
        <w:pStyle w:val="ListParagraph"/>
        <w:numPr>
          <w:ilvl w:val="0"/>
          <w:numId w:val="13"/>
        </w:numPr>
        <w:autoSpaceDE w:val="0"/>
        <w:autoSpaceDN w:val="0"/>
        <w:adjustRightInd w:val="0"/>
        <w:rPr>
          <w:rFonts w:asciiTheme="minorHAnsi" w:hAnsiTheme="minorHAnsi" w:cstheme="minorHAnsi"/>
          <w:sz w:val="24"/>
          <w:szCs w:val="24"/>
        </w:rPr>
      </w:pPr>
      <w:r w:rsidRPr="008F5D35">
        <w:rPr>
          <w:rFonts w:asciiTheme="minorHAnsi" w:hAnsiTheme="minorHAnsi" w:cstheme="minorHAnsi"/>
          <w:sz w:val="24"/>
          <w:szCs w:val="24"/>
        </w:rPr>
        <w:t>PowerPoint presentations</w:t>
      </w:r>
    </w:p>
    <w:p w:rsidR="002D34D5" w:rsidRPr="008F5D35" w:rsidRDefault="002D34D5" w:rsidP="00F564B2">
      <w:pPr>
        <w:pStyle w:val="ListParagraph"/>
        <w:numPr>
          <w:ilvl w:val="0"/>
          <w:numId w:val="13"/>
        </w:numPr>
        <w:autoSpaceDE w:val="0"/>
        <w:autoSpaceDN w:val="0"/>
        <w:adjustRightInd w:val="0"/>
        <w:rPr>
          <w:rFonts w:asciiTheme="minorHAnsi" w:hAnsiTheme="minorHAnsi" w:cstheme="minorHAnsi"/>
          <w:sz w:val="24"/>
          <w:szCs w:val="24"/>
        </w:rPr>
      </w:pPr>
      <w:r w:rsidRPr="008F5D35">
        <w:rPr>
          <w:rFonts w:asciiTheme="minorHAnsi" w:hAnsiTheme="minorHAnsi" w:cstheme="minorHAnsi"/>
          <w:sz w:val="24"/>
          <w:szCs w:val="24"/>
        </w:rPr>
        <w:t>Videos/podcasts</w:t>
      </w:r>
    </w:p>
    <w:p w:rsidR="002D34D5" w:rsidRPr="008F5D35" w:rsidRDefault="002D34D5" w:rsidP="00F564B2">
      <w:pPr>
        <w:pStyle w:val="ListParagraph"/>
        <w:numPr>
          <w:ilvl w:val="0"/>
          <w:numId w:val="13"/>
        </w:numPr>
        <w:autoSpaceDE w:val="0"/>
        <w:autoSpaceDN w:val="0"/>
        <w:adjustRightInd w:val="0"/>
        <w:rPr>
          <w:rFonts w:asciiTheme="minorHAnsi" w:hAnsiTheme="minorHAnsi" w:cstheme="minorHAnsi"/>
          <w:sz w:val="24"/>
          <w:szCs w:val="24"/>
        </w:rPr>
      </w:pPr>
      <w:r w:rsidRPr="008F5D35">
        <w:rPr>
          <w:rFonts w:asciiTheme="minorHAnsi" w:hAnsiTheme="minorHAnsi" w:cstheme="minorHAnsi"/>
          <w:sz w:val="24"/>
          <w:szCs w:val="24"/>
        </w:rPr>
        <w:t>Letters, mailers and notifications</w:t>
      </w:r>
    </w:p>
    <w:p w:rsidR="002D34D5" w:rsidRPr="008F5D35" w:rsidRDefault="002D34D5" w:rsidP="00F564B2">
      <w:pPr>
        <w:pStyle w:val="ListParagraph"/>
        <w:numPr>
          <w:ilvl w:val="0"/>
          <w:numId w:val="13"/>
        </w:numPr>
        <w:autoSpaceDE w:val="0"/>
        <w:autoSpaceDN w:val="0"/>
        <w:adjustRightInd w:val="0"/>
        <w:rPr>
          <w:rFonts w:asciiTheme="minorHAnsi" w:hAnsiTheme="minorHAnsi" w:cstheme="minorHAnsi"/>
          <w:sz w:val="24"/>
          <w:szCs w:val="24"/>
        </w:rPr>
      </w:pPr>
      <w:r w:rsidRPr="008F5D35">
        <w:rPr>
          <w:rFonts w:asciiTheme="minorHAnsi" w:hAnsiTheme="minorHAnsi" w:cstheme="minorHAnsi"/>
          <w:sz w:val="24"/>
          <w:szCs w:val="24"/>
        </w:rPr>
        <w:t>Email updates</w:t>
      </w:r>
    </w:p>
    <w:p w:rsidR="002D34D5" w:rsidRPr="008F5D35" w:rsidRDefault="002D34D5" w:rsidP="00F564B2">
      <w:pPr>
        <w:pStyle w:val="ListParagraph"/>
        <w:numPr>
          <w:ilvl w:val="0"/>
          <w:numId w:val="13"/>
        </w:numPr>
        <w:autoSpaceDE w:val="0"/>
        <w:autoSpaceDN w:val="0"/>
        <w:adjustRightInd w:val="0"/>
        <w:rPr>
          <w:rFonts w:asciiTheme="minorHAnsi" w:hAnsiTheme="minorHAnsi" w:cstheme="minorHAnsi"/>
          <w:sz w:val="24"/>
          <w:szCs w:val="24"/>
        </w:rPr>
      </w:pPr>
      <w:r w:rsidRPr="008F5D35">
        <w:rPr>
          <w:rFonts w:asciiTheme="minorHAnsi" w:hAnsiTheme="minorHAnsi" w:cstheme="minorHAnsi"/>
          <w:sz w:val="24"/>
          <w:szCs w:val="24"/>
        </w:rPr>
        <w:t>Crew pads for field work</w:t>
      </w:r>
    </w:p>
    <w:p w:rsidR="0044001E" w:rsidRPr="008F5D35" w:rsidRDefault="0044001E" w:rsidP="00F564B2">
      <w:pPr>
        <w:pStyle w:val="ListParagraph"/>
        <w:numPr>
          <w:ilvl w:val="0"/>
          <w:numId w:val="13"/>
        </w:numPr>
        <w:autoSpaceDE w:val="0"/>
        <w:autoSpaceDN w:val="0"/>
        <w:adjustRightInd w:val="0"/>
        <w:rPr>
          <w:rFonts w:asciiTheme="minorHAnsi" w:hAnsiTheme="minorHAnsi" w:cstheme="minorHAnsi"/>
          <w:sz w:val="24"/>
          <w:szCs w:val="24"/>
        </w:rPr>
      </w:pPr>
      <w:r w:rsidRPr="008F5D35">
        <w:rPr>
          <w:rFonts w:asciiTheme="minorHAnsi" w:hAnsiTheme="minorHAnsi" w:cstheme="minorHAnsi"/>
          <w:sz w:val="24"/>
          <w:szCs w:val="24"/>
        </w:rPr>
        <w:t>Door hangers/sticky notes</w:t>
      </w:r>
    </w:p>
    <w:p w:rsidR="002D34D5" w:rsidRPr="008F5D35" w:rsidRDefault="002D34D5" w:rsidP="002D34D5">
      <w:pPr>
        <w:pStyle w:val="ListParagraph"/>
        <w:numPr>
          <w:ilvl w:val="0"/>
          <w:numId w:val="13"/>
        </w:numPr>
        <w:autoSpaceDE w:val="0"/>
        <w:autoSpaceDN w:val="0"/>
        <w:adjustRightInd w:val="0"/>
        <w:rPr>
          <w:rFonts w:asciiTheme="minorHAnsi" w:hAnsiTheme="minorHAnsi" w:cstheme="minorHAnsi"/>
          <w:sz w:val="24"/>
          <w:szCs w:val="24"/>
        </w:rPr>
      </w:pPr>
      <w:r w:rsidRPr="008F5D35">
        <w:rPr>
          <w:rFonts w:asciiTheme="minorHAnsi" w:hAnsiTheme="minorHAnsi" w:cstheme="minorHAnsi"/>
          <w:sz w:val="24"/>
          <w:szCs w:val="24"/>
        </w:rPr>
        <w:t>Public commentary on project</w:t>
      </w:r>
    </w:p>
    <w:p w:rsidR="002D34D5" w:rsidRPr="008F5D35" w:rsidRDefault="002D34D5" w:rsidP="002D34D5">
      <w:pPr>
        <w:pStyle w:val="ListParagraph"/>
        <w:numPr>
          <w:ilvl w:val="0"/>
          <w:numId w:val="13"/>
        </w:numPr>
        <w:autoSpaceDE w:val="0"/>
        <w:autoSpaceDN w:val="0"/>
        <w:adjustRightInd w:val="0"/>
        <w:rPr>
          <w:rFonts w:asciiTheme="minorHAnsi" w:hAnsiTheme="minorHAnsi" w:cstheme="minorHAnsi"/>
          <w:sz w:val="24"/>
          <w:szCs w:val="24"/>
        </w:rPr>
      </w:pPr>
      <w:r w:rsidRPr="008F5D35">
        <w:rPr>
          <w:rFonts w:asciiTheme="minorHAnsi" w:hAnsiTheme="minorHAnsi" w:cstheme="minorHAnsi"/>
          <w:sz w:val="24"/>
          <w:szCs w:val="24"/>
        </w:rPr>
        <w:t>Newspaper advertisements</w:t>
      </w:r>
    </w:p>
    <w:p w:rsidR="00F564B2" w:rsidRPr="008F5D35" w:rsidRDefault="00F564B2" w:rsidP="00F564B2">
      <w:pPr>
        <w:autoSpaceDE w:val="0"/>
        <w:autoSpaceDN w:val="0"/>
        <w:adjustRightInd w:val="0"/>
        <w:rPr>
          <w:rFonts w:asciiTheme="minorHAnsi" w:hAnsiTheme="minorHAnsi" w:cstheme="minorHAnsi"/>
          <w:sz w:val="24"/>
          <w:szCs w:val="24"/>
        </w:rPr>
      </w:pPr>
    </w:p>
    <w:p w:rsidR="00F564B2" w:rsidRPr="008F5D35" w:rsidRDefault="00F564B2" w:rsidP="00F564B2">
      <w:pPr>
        <w:autoSpaceDE w:val="0"/>
        <w:autoSpaceDN w:val="0"/>
        <w:adjustRightInd w:val="0"/>
        <w:rPr>
          <w:rFonts w:asciiTheme="minorHAnsi" w:hAnsiTheme="minorHAnsi" w:cstheme="minorHAnsi"/>
          <w:sz w:val="24"/>
          <w:szCs w:val="24"/>
        </w:rPr>
      </w:pPr>
      <w:r w:rsidRPr="008F5D35">
        <w:rPr>
          <w:rFonts w:asciiTheme="minorHAnsi" w:hAnsiTheme="minorHAnsi" w:cstheme="minorHAnsi"/>
          <w:sz w:val="24"/>
          <w:szCs w:val="24"/>
        </w:rPr>
        <w:t xml:space="preserve">At a minimum, the following stakeholder </w:t>
      </w:r>
      <w:r w:rsidRPr="008F5D35">
        <w:rPr>
          <w:rFonts w:asciiTheme="minorHAnsi" w:hAnsiTheme="minorHAnsi" w:cstheme="minorHAnsi"/>
          <w:b/>
          <w:sz w:val="24"/>
          <w:szCs w:val="24"/>
        </w:rPr>
        <w:t>outreach tactics</w:t>
      </w:r>
      <w:r w:rsidRPr="008F5D35">
        <w:rPr>
          <w:rFonts w:asciiTheme="minorHAnsi" w:hAnsiTheme="minorHAnsi" w:cstheme="minorHAnsi"/>
          <w:sz w:val="24"/>
          <w:szCs w:val="24"/>
        </w:rPr>
        <w:t xml:space="preserve"> </w:t>
      </w:r>
      <w:r w:rsidR="0044001E" w:rsidRPr="008F5D35">
        <w:rPr>
          <w:rFonts w:asciiTheme="minorHAnsi" w:hAnsiTheme="minorHAnsi" w:cstheme="minorHAnsi"/>
          <w:sz w:val="24"/>
          <w:szCs w:val="24"/>
        </w:rPr>
        <w:t>have</w:t>
      </w:r>
      <w:r w:rsidRPr="008F5D35">
        <w:rPr>
          <w:rFonts w:asciiTheme="minorHAnsi" w:hAnsiTheme="minorHAnsi" w:cstheme="minorHAnsi"/>
          <w:sz w:val="24"/>
          <w:szCs w:val="24"/>
        </w:rPr>
        <w:t xml:space="preserve"> or will be implemented:</w:t>
      </w:r>
    </w:p>
    <w:p w:rsidR="002D34D5" w:rsidRPr="008F5D35" w:rsidRDefault="002D34D5" w:rsidP="00F564B2">
      <w:pPr>
        <w:pStyle w:val="ListParagraph"/>
        <w:numPr>
          <w:ilvl w:val="0"/>
          <w:numId w:val="11"/>
        </w:numPr>
        <w:autoSpaceDE w:val="0"/>
        <w:autoSpaceDN w:val="0"/>
        <w:adjustRightInd w:val="0"/>
        <w:rPr>
          <w:rFonts w:asciiTheme="minorHAnsi" w:hAnsiTheme="minorHAnsi" w:cstheme="minorHAnsi"/>
          <w:sz w:val="24"/>
          <w:szCs w:val="24"/>
        </w:rPr>
      </w:pPr>
      <w:r w:rsidRPr="008F5D35">
        <w:rPr>
          <w:rFonts w:asciiTheme="minorHAnsi" w:hAnsiTheme="minorHAnsi" w:cstheme="minorHAnsi"/>
          <w:sz w:val="24"/>
          <w:szCs w:val="24"/>
        </w:rPr>
        <w:t>Briefings, presentations and roundtable discussions</w:t>
      </w:r>
    </w:p>
    <w:p w:rsidR="00F564B2" w:rsidRPr="008F5D35" w:rsidRDefault="00F564B2" w:rsidP="00F564B2">
      <w:pPr>
        <w:pStyle w:val="ListParagraph"/>
        <w:numPr>
          <w:ilvl w:val="0"/>
          <w:numId w:val="11"/>
        </w:numPr>
        <w:autoSpaceDE w:val="0"/>
        <w:autoSpaceDN w:val="0"/>
        <w:adjustRightInd w:val="0"/>
        <w:rPr>
          <w:rFonts w:asciiTheme="minorHAnsi" w:hAnsiTheme="minorHAnsi" w:cstheme="minorHAnsi"/>
          <w:sz w:val="24"/>
          <w:szCs w:val="24"/>
        </w:rPr>
      </w:pPr>
      <w:r w:rsidRPr="008F5D35">
        <w:rPr>
          <w:rFonts w:asciiTheme="minorHAnsi" w:hAnsiTheme="minorHAnsi" w:cstheme="minorHAnsi"/>
          <w:sz w:val="24"/>
          <w:szCs w:val="24"/>
        </w:rPr>
        <w:t xml:space="preserve">Regular one-on-one meetings/check-ins with </w:t>
      </w:r>
      <w:r w:rsidRPr="008F5D35">
        <w:rPr>
          <w:rFonts w:asciiTheme="minorHAnsi" w:hAnsiTheme="minorHAnsi" w:cstheme="minorHAnsi"/>
          <w:sz w:val="24"/>
          <w:szCs w:val="24"/>
        </w:rPr>
        <w:t xml:space="preserve">key </w:t>
      </w:r>
      <w:r w:rsidRPr="008F5D35">
        <w:rPr>
          <w:rFonts w:asciiTheme="minorHAnsi" w:hAnsiTheme="minorHAnsi" w:cstheme="minorHAnsi"/>
          <w:sz w:val="24"/>
          <w:szCs w:val="24"/>
        </w:rPr>
        <w:t>stakeholders</w:t>
      </w:r>
    </w:p>
    <w:p w:rsidR="00F564B2" w:rsidRPr="008F5D35" w:rsidRDefault="00F564B2" w:rsidP="00F564B2">
      <w:pPr>
        <w:pStyle w:val="ListParagraph"/>
        <w:numPr>
          <w:ilvl w:val="0"/>
          <w:numId w:val="11"/>
        </w:numPr>
        <w:autoSpaceDE w:val="0"/>
        <w:autoSpaceDN w:val="0"/>
        <w:adjustRightInd w:val="0"/>
        <w:rPr>
          <w:rFonts w:asciiTheme="minorHAnsi" w:hAnsiTheme="minorHAnsi" w:cstheme="minorHAnsi"/>
          <w:sz w:val="24"/>
          <w:szCs w:val="24"/>
        </w:rPr>
      </w:pPr>
      <w:r w:rsidRPr="008F5D35">
        <w:rPr>
          <w:rFonts w:asciiTheme="minorHAnsi" w:hAnsiTheme="minorHAnsi" w:cstheme="minorHAnsi"/>
          <w:sz w:val="24"/>
          <w:szCs w:val="24"/>
        </w:rPr>
        <w:t xml:space="preserve">Kitchen Table Meetings/Door-to-Door </w:t>
      </w:r>
      <w:r w:rsidRPr="008F5D35">
        <w:rPr>
          <w:rFonts w:asciiTheme="minorHAnsi" w:hAnsiTheme="minorHAnsi" w:cstheme="minorHAnsi"/>
          <w:sz w:val="24"/>
          <w:szCs w:val="24"/>
        </w:rPr>
        <w:t>with project abutters/landowners</w:t>
      </w:r>
    </w:p>
    <w:p w:rsidR="00F564B2" w:rsidRPr="008F5D35" w:rsidRDefault="00F564B2" w:rsidP="00F564B2">
      <w:pPr>
        <w:pStyle w:val="ListParagraph"/>
        <w:numPr>
          <w:ilvl w:val="0"/>
          <w:numId w:val="11"/>
        </w:numPr>
        <w:autoSpaceDE w:val="0"/>
        <w:autoSpaceDN w:val="0"/>
        <w:adjustRightInd w:val="0"/>
        <w:rPr>
          <w:rFonts w:asciiTheme="minorHAnsi" w:hAnsiTheme="minorHAnsi" w:cstheme="minorHAnsi"/>
          <w:sz w:val="24"/>
          <w:szCs w:val="24"/>
        </w:rPr>
      </w:pPr>
      <w:r w:rsidRPr="008F5D35">
        <w:rPr>
          <w:rFonts w:asciiTheme="minorHAnsi" w:hAnsiTheme="minorHAnsi" w:cstheme="minorHAnsi"/>
          <w:sz w:val="24"/>
          <w:szCs w:val="24"/>
        </w:rPr>
        <w:t>Community Meetings where the entire route host community is invited to</w:t>
      </w:r>
      <w:r w:rsidR="002D34D5" w:rsidRPr="008F5D35">
        <w:rPr>
          <w:rFonts w:asciiTheme="minorHAnsi" w:hAnsiTheme="minorHAnsi" w:cstheme="minorHAnsi"/>
          <w:sz w:val="24"/>
          <w:szCs w:val="24"/>
        </w:rPr>
        <w:t xml:space="preserve"> participate in</w:t>
      </w:r>
      <w:r w:rsidRPr="008F5D35">
        <w:rPr>
          <w:rFonts w:asciiTheme="minorHAnsi" w:hAnsiTheme="minorHAnsi" w:cstheme="minorHAnsi"/>
          <w:sz w:val="24"/>
          <w:szCs w:val="24"/>
        </w:rPr>
        <w:t xml:space="preserve"> a tradeshow-style event to interact directly with subject matter experts</w:t>
      </w:r>
    </w:p>
    <w:p w:rsidR="002D34D5" w:rsidRPr="008F5D35" w:rsidRDefault="002D34D5" w:rsidP="002D34D5">
      <w:pPr>
        <w:pStyle w:val="ListParagraph"/>
        <w:numPr>
          <w:ilvl w:val="0"/>
          <w:numId w:val="11"/>
        </w:numPr>
        <w:autoSpaceDE w:val="0"/>
        <w:autoSpaceDN w:val="0"/>
        <w:adjustRightInd w:val="0"/>
        <w:rPr>
          <w:rFonts w:asciiTheme="minorHAnsi" w:hAnsiTheme="minorHAnsi" w:cstheme="minorHAnsi"/>
          <w:sz w:val="24"/>
          <w:szCs w:val="24"/>
        </w:rPr>
      </w:pPr>
      <w:r w:rsidRPr="008F5D35">
        <w:rPr>
          <w:rFonts w:asciiTheme="minorHAnsi" w:hAnsiTheme="minorHAnsi" w:cstheme="minorHAnsi"/>
          <w:sz w:val="24"/>
          <w:szCs w:val="24"/>
        </w:rPr>
        <w:t>Media briefings</w:t>
      </w:r>
      <w:r w:rsidR="00D046BE" w:rsidRPr="008F5D35">
        <w:rPr>
          <w:rFonts w:asciiTheme="minorHAnsi" w:hAnsiTheme="minorHAnsi" w:cstheme="minorHAnsi"/>
          <w:sz w:val="24"/>
          <w:szCs w:val="24"/>
        </w:rPr>
        <w:t xml:space="preserve">, advertisements and </w:t>
      </w:r>
      <w:r w:rsidRPr="008F5D35">
        <w:rPr>
          <w:rFonts w:asciiTheme="minorHAnsi" w:hAnsiTheme="minorHAnsi" w:cstheme="minorHAnsi"/>
          <w:sz w:val="24"/>
          <w:szCs w:val="24"/>
        </w:rPr>
        <w:t>press releases</w:t>
      </w:r>
    </w:p>
    <w:p w:rsidR="0044001E" w:rsidRPr="008F5D35" w:rsidRDefault="0044001E" w:rsidP="002D34D5">
      <w:pPr>
        <w:pStyle w:val="ListParagraph"/>
        <w:numPr>
          <w:ilvl w:val="0"/>
          <w:numId w:val="11"/>
        </w:numPr>
        <w:autoSpaceDE w:val="0"/>
        <w:autoSpaceDN w:val="0"/>
        <w:adjustRightInd w:val="0"/>
        <w:rPr>
          <w:rFonts w:asciiTheme="minorHAnsi" w:hAnsiTheme="minorHAnsi" w:cstheme="minorHAnsi"/>
          <w:sz w:val="24"/>
          <w:szCs w:val="24"/>
        </w:rPr>
      </w:pPr>
      <w:r w:rsidRPr="008F5D35">
        <w:rPr>
          <w:rFonts w:asciiTheme="minorHAnsi" w:hAnsiTheme="minorHAnsi" w:cstheme="minorHAnsi"/>
          <w:sz w:val="24"/>
          <w:szCs w:val="24"/>
        </w:rPr>
        <w:t xml:space="preserve">Social media engagement with thought leaders and abutters </w:t>
      </w:r>
    </w:p>
    <w:p w:rsidR="00D046BE" w:rsidRPr="008F5D35" w:rsidRDefault="00D046BE" w:rsidP="00D046BE">
      <w:pPr>
        <w:pStyle w:val="ListParagraph"/>
        <w:widowControl/>
        <w:numPr>
          <w:ilvl w:val="0"/>
          <w:numId w:val="11"/>
        </w:numPr>
        <w:contextualSpacing/>
        <w:rPr>
          <w:rFonts w:asciiTheme="minorHAnsi" w:eastAsia="Times New Roman" w:hAnsiTheme="minorHAnsi" w:cstheme="minorHAnsi"/>
          <w:sz w:val="24"/>
          <w:szCs w:val="24"/>
        </w:rPr>
      </w:pPr>
      <w:r w:rsidRPr="008F5D35">
        <w:rPr>
          <w:rFonts w:asciiTheme="minorHAnsi" w:eastAsia="Times New Roman" w:hAnsiTheme="minorHAnsi" w:cstheme="minorHAnsi"/>
          <w:sz w:val="24"/>
          <w:szCs w:val="24"/>
        </w:rPr>
        <w:t>Partnership/support building</w:t>
      </w:r>
    </w:p>
    <w:p w:rsidR="002D34D5" w:rsidRPr="008F5D35" w:rsidRDefault="0044001E" w:rsidP="002D34D5">
      <w:pPr>
        <w:pStyle w:val="ListParagraph"/>
        <w:numPr>
          <w:ilvl w:val="0"/>
          <w:numId w:val="11"/>
        </w:numPr>
        <w:autoSpaceDE w:val="0"/>
        <w:autoSpaceDN w:val="0"/>
        <w:adjustRightInd w:val="0"/>
        <w:rPr>
          <w:rFonts w:asciiTheme="minorHAnsi" w:hAnsiTheme="minorHAnsi" w:cstheme="minorHAnsi"/>
          <w:sz w:val="24"/>
          <w:szCs w:val="24"/>
        </w:rPr>
      </w:pPr>
      <w:r w:rsidRPr="008F5D35">
        <w:rPr>
          <w:rFonts w:asciiTheme="minorHAnsi" w:hAnsiTheme="minorHAnsi" w:cstheme="minorHAnsi"/>
          <w:sz w:val="24"/>
          <w:szCs w:val="24"/>
        </w:rPr>
        <w:t>Construction Communications and Outreach Plan</w:t>
      </w:r>
    </w:p>
    <w:p w:rsidR="00F564B2" w:rsidRPr="008F5D35" w:rsidRDefault="00F564B2" w:rsidP="00F564B2">
      <w:pPr>
        <w:autoSpaceDE w:val="0"/>
        <w:autoSpaceDN w:val="0"/>
        <w:adjustRightInd w:val="0"/>
        <w:rPr>
          <w:rFonts w:asciiTheme="minorHAnsi" w:hAnsiTheme="minorHAnsi" w:cstheme="minorHAnsi"/>
          <w:sz w:val="24"/>
          <w:szCs w:val="24"/>
        </w:rPr>
      </w:pPr>
    </w:p>
    <w:p w:rsidR="00F564B2" w:rsidRPr="008F5D35" w:rsidRDefault="00F564B2" w:rsidP="00F564B2">
      <w:pPr>
        <w:autoSpaceDE w:val="0"/>
        <w:autoSpaceDN w:val="0"/>
        <w:adjustRightInd w:val="0"/>
        <w:rPr>
          <w:rFonts w:asciiTheme="minorHAnsi" w:hAnsiTheme="minorHAnsi" w:cstheme="minorHAnsi"/>
          <w:sz w:val="24"/>
          <w:szCs w:val="24"/>
        </w:rPr>
      </w:pPr>
      <w:r w:rsidRPr="008F5D35">
        <w:rPr>
          <w:rFonts w:asciiTheme="minorHAnsi" w:hAnsiTheme="minorHAnsi" w:cstheme="minorHAnsi"/>
          <w:sz w:val="24"/>
          <w:szCs w:val="24"/>
        </w:rPr>
        <w:t xml:space="preserve">The team has established the following </w:t>
      </w:r>
      <w:r w:rsidRPr="008F5D35">
        <w:rPr>
          <w:rFonts w:asciiTheme="minorHAnsi" w:hAnsiTheme="minorHAnsi" w:cstheme="minorHAnsi"/>
          <w:b/>
          <w:sz w:val="24"/>
          <w:szCs w:val="24"/>
        </w:rPr>
        <w:t>communications tools</w:t>
      </w:r>
      <w:r w:rsidRPr="008F5D35">
        <w:rPr>
          <w:rFonts w:asciiTheme="minorHAnsi" w:hAnsiTheme="minorHAnsi" w:cstheme="minorHAnsi"/>
          <w:sz w:val="24"/>
          <w:szCs w:val="24"/>
        </w:rPr>
        <w:t xml:space="preserve"> for direct interaction with stakeholders:</w:t>
      </w:r>
    </w:p>
    <w:p w:rsidR="00F564B2" w:rsidRPr="008F5D35" w:rsidRDefault="00F564B2" w:rsidP="00F564B2">
      <w:pPr>
        <w:pStyle w:val="ListParagraph"/>
        <w:numPr>
          <w:ilvl w:val="0"/>
          <w:numId w:val="12"/>
        </w:numPr>
        <w:autoSpaceDE w:val="0"/>
        <w:autoSpaceDN w:val="0"/>
        <w:adjustRightInd w:val="0"/>
        <w:rPr>
          <w:rFonts w:asciiTheme="minorHAnsi" w:hAnsiTheme="minorHAnsi" w:cstheme="minorHAnsi"/>
          <w:sz w:val="24"/>
          <w:szCs w:val="24"/>
        </w:rPr>
      </w:pPr>
      <w:r w:rsidRPr="008F5D35">
        <w:rPr>
          <w:rFonts w:asciiTheme="minorHAnsi" w:hAnsiTheme="minorHAnsi" w:cstheme="minorHAnsi"/>
          <w:sz w:val="24"/>
          <w:szCs w:val="24"/>
        </w:rPr>
        <w:t xml:space="preserve">Project website: </w:t>
      </w:r>
      <w:hyperlink r:id="rId9" w:history="1">
        <w:r w:rsidRPr="008F5D35">
          <w:rPr>
            <w:rStyle w:val="Hyperlink"/>
            <w:rFonts w:asciiTheme="minorHAnsi" w:hAnsiTheme="minorHAnsi" w:cstheme="minorHAnsi"/>
            <w:sz w:val="24"/>
            <w:szCs w:val="24"/>
          </w:rPr>
          <w:t>www.granitestatepowerlink.com</w:t>
        </w:r>
      </w:hyperlink>
    </w:p>
    <w:p w:rsidR="00F564B2" w:rsidRPr="008F5D35" w:rsidRDefault="00F564B2" w:rsidP="00F564B2">
      <w:pPr>
        <w:pStyle w:val="ListParagraph"/>
        <w:numPr>
          <w:ilvl w:val="0"/>
          <w:numId w:val="12"/>
        </w:numPr>
        <w:autoSpaceDE w:val="0"/>
        <w:autoSpaceDN w:val="0"/>
        <w:adjustRightInd w:val="0"/>
        <w:rPr>
          <w:rFonts w:asciiTheme="minorHAnsi" w:hAnsiTheme="minorHAnsi" w:cstheme="minorHAnsi"/>
          <w:sz w:val="24"/>
          <w:szCs w:val="24"/>
        </w:rPr>
      </w:pPr>
      <w:r w:rsidRPr="008F5D35">
        <w:rPr>
          <w:rFonts w:asciiTheme="minorHAnsi" w:hAnsiTheme="minorHAnsi" w:cstheme="minorHAnsi"/>
          <w:sz w:val="24"/>
          <w:szCs w:val="24"/>
        </w:rPr>
        <w:t xml:space="preserve">Project email: </w:t>
      </w:r>
      <w:hyperlink r:id="rId10" w:history="1">
        <w:r w:rsidRPr="008F5D35">
          <w:rPr>
            <w:rStyle w:val="Hyperlink"/>
            <w:rFonts w:asciiTheme="minorHAnsi" w:hAnsiTheme="minorHAnsi" w:cstheme="minorHAnsi"/>
            <w:sz w:val="24"/>
            <w:szCs w:val="24"/>
          </w:rPr>
          <w:t>info@granitestatepowerlink.com</w:t>
        </w:r>
      </w:hyperlink>
    </w:p>
    <w:p w:rsidR="00F564B2" w:rsidRPr="008F5D35" w:rsidRDefault="00F564B2" w:rsidP="00F564B2">
      <w:pPr>
        <w:pStyle w:val="ListParagraph"/>
        <w:numPr>
          <w:ilvl w:val="0"/>
          <w:numId w:val="12"/>
        </w:numPr>
        <w:autoSpaceDE w:val="0"/>
        <w:autoSpaceDN w:val="0"/>
        <w:adjustRightInd w:val="0"/>
        <w:rPr>
          <w:rFonts w:asciiTheme="minorHAnsi" w:hAnsiTheme="minorHAnsi" w:cstheme="minorHAnsi"/>
          <w:sz w:val="24"/>
          <w:szCs w:val="24"/>
        </w:rPr>
      </w:pPr>
      <w:r w:rsidRPr="008F5D35">
        <w:rPr>
          <w:rFonts w:asciiTheme="minorHAnsi" w:hAnsiTheme="minorHAnsi" w:cstheme="minorHAnsi"/>
          <w:sz w:val="24"/>
          <w:szCs w:val="24"/>
        </w:rPr>
        <w:t xml:space="preserve">Project hotline: </w:t>
      </w:r>
      <w:r w:rsidR="00461B60" w:rsidRPr="008F5D35">
        <w:rPr>
          <w:rFonts w:asciiTheme="minorHAnsi" w:hAnsiTheme="minorHAnsi" w:cstheme="minorHAnsi"/>
          <w:color w:val="222222"/>
          <w:sz w:val="24"/>
          <w:szCs w:val="24"/>
          <w:shd w:val="clear" w:color="auto" w:fill="FFFFFF"/>
        </w:rPr>
        <w:t>1-855-603-GSPL</w:t>
      </w:r>
      <w:r w:rsidR="00461B60" w:rsidRPr="008F5D35">
        <w:rPr>
          <w:rFonts w:asciiTheme="minorHAnsi" w:hAnsiTheme="minorHAnsi" w:cstheme="minorHAnsi"/>
          <w:sz w:val="24"/>
          <w:szCs w:val="24"/>
        </w:rPr>
        <w:t xml:space="preserve"> </w:t>
      </w:r>
      <w:r w:rsidRPr="008F5D35">
        <w:rPr>
          <w:rFonts w:asciiTheme="minorHAnsi" w:hAnsiTheme="minorHAnsi" w:cstheme="minorHAnsi"/>
          <w:sz w:val="24"/>
          <w:szCs w:val="24"/>
        </w:rPr>
        <w:t>(toll free)</w:t>
      </w:r>
    </w:p>
    <w:p w:rsidR="00964DAF" w:rsidRPr="008F5D35" w:rsidRDefault="00F564B2" w:rsidP="00193E5F">
      <w:pPr>
        <w:pStyle w:val="ListParagraph"/>
        <w:numPr>
          <w:ilvl w:val="0"/>
          <w:numId w:val="12"/>
        </w:numPr>
        <w:autoSpaceDE w:val="0"/>
        <w:autoSpaceDN w:val="0"/>
        <w:adjustRightInd w:val="0"/>
        <w:rPr>
          <w:rFonts w:asciiTheme="minorHAnsi" w:hAnsiTheme="minorHAnsi" w:cstheme="minorHAnsi"/>
          <w:sz w:val="24"/>
          <w:szCs w:val="24"/>
        </w:rPr>
      </w:pPr>
      <w:r w:rsidRPr="008F5D35">
        <w:rPr>
          <w:rFonts w:asciiTheme="minorHAnsi" w:hAnsiTheme="minorHAnsi" w:cstheme="minorHAnsi"/>
          <w:sz w:val="24"/>
          <w:szCs w:val="24"/>
        </w:rPr>
        <w:t>Twitter handle: @</w:t>
      </w:r>
      <w:proofErr w:type="spellStart"/>
      <w:r w:rsidRPr="008F5D35">
        <w:rPr>
          <w:rFonts w:asciiTheme="minorHAnsi" w:hAnsiTheme="minorHAnsi" w:cstheme="minorHAnsi"/>
          <w:sz w:val="24"/>
          <w:szCs w:val="24"/>
        </w:rPr>
        <w:t>GSPowerLink</w:t>
      </w:r>
      <w:proofErr w:type="spellEnd"/>
    </w:p>
    <w:sectPr w:rsidR="00964DAF" w:rsidRPr="008F5D35">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0A0" w:rsidRDefault="007F70A0" w:rsidP="00193E5F">
      <w:r>
        <w:separator/>
      </w:r>
    </w:p>
  </w:endnote>
  <w:endnote w:type="continuationSeparator" w:id="0">
    <w:p w:rsidR="007F70A0" w:rsidRDefault="007F70A0" w:rsidP="00193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31C" w:rsidRDefault="007F70A0">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7FE388C2" wp14:editId="57026566">
              <wp:simplePos x="0" y="0"/>
              <wp:positionH relativeFrom="page">
                <wp:posOffset>3834765</wp:posOffset>
              </wp:positionH>
              <wp:positionV relativeFrom="page">
                <wp:posOffset>9484360</wp:posOffset>
              </wp:positionV>
              <wp:extent cx="102235" cy="12700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2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531C" w:rsidRDefault="007F70A0">
                          <w:pPr>
                            <w:spacing w:line="183" w:lineRule="exact"/>
                            <w:ind w:left="40"/>
                            <w:rPr>
                              <w:rFonts w:ascii="Calibri"/>
                              <w:sz w:val="16"/>
                            </w:rPr>
                          </w:pPr>
                          <w:r>
                            <w:fldChar w:fldCharType="begin"/>
                          </w:r>
                          <w:r>
                            <w:rPr>
                              <w:rFonts w:ascii="Calibri"/>
                              <w:w w:val="99"/>
                              <w:sz w:val="16"/>
                            </w:rPr>
                            <w:instrText xml:space="preserve"> PAGE </w:instrText>
                          </w:r>
                          <w:r>
                            <w:fldChar w:fldCharType="separate"/>
                          </w:r>
                          <w:r w:rsidR="00DE462F">
                            <w:rPr>
                              <w:rFonts w:ascii="Calibri"/>
                              <w:noProof/>
                              <w:w w:val="99"/>
                              <w:sz w:val="16"/>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31" type="#_x0000_t202" style="position:absolute;margin-left:301.95pt;margin-top:746.8pt;width:8.05pt;height:10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" filled="f" stroked="f">
              <v:textbox inset="0,0,0,0">
                <w:txbxContent>
                  <w:p w:rsidR="005B531C" w:rsidRDefault="007F70A0">
                    <w:pPr>
                      <w:spacing w:line="183" w:lineRule="exact"/>
                      <w:ind w:left="40"/>
                      <w:rPr>
                        <w:rFonts w:ascii="Calibri"/>
                        <w:sz w:val="16"/>
                      </w:rPr>
                    </w:pPr>
                    <w:r>
                      <w:fldChar w:fldCharType="begin"/>
                    </w:r>
                    <w:r>
                      <w:rPr>
                        <w:rFonts w:ascii="Calibri"/>
                        <w:w w:val="99"/>
                        <w:sz w:val="16"/>
                      </w:rPr>
                      <w:instrText xml:space="preserve"> PAGE </w:instrText>
                    </w:r>
                    <w:r>
                      <w:fldChar w:fldCharType="separate"/>
                    </w:r>
                    <w:r w:rsidR="00DE462F">
                      <w:rPr>
                        <w:rFonts w:ascii="Calibri"/>
                        <w:noProof/>
                        <w:w w:val="99"/>
                        <w:sz w:val="16"/>
                      </w:rPr>
                      <w:t>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0A0" w:rsidRDefault="007F70A0" w:rsidP="00193E5F">
      <w:r>
        <w:separator/>
      </w:r>
    </w:p>
  </w:footnote>
  <w:footnote w:type="continuationSeparator" w:id="0">
    <w:p w:rsidR="007F70A0" w:rsidRDefault="007F70A0" w:rsidP="00193E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E5F" w:rsidRPr="00193E5F" w:rsidRDefault="00193E5F">
    <w:pPr>
      <w:pStyle w:val="Header"/>
      <w:rPr>
        <w:rFonts w:asciiTheme="minorHAnsi" w:hAnsiTheme="minorHAnsi" w:cstheme="minorHAnsi"/>
        <w:b/>
        <w:color w:val="78A13F"/>
        <w:sz w:val="40"/>
        <w:szCs w:val="40"/>
      </w:rPr>
    </w:pPr>
    <w:r w:rsidRPr="00193E5F">
      <w:rPr>
        <w:rFonts w:asciiTheme="minorHAnsi" w:hAnsiTheme="minorHAnsi" w:cstheme="minorHAnsi"/>
        <w:b/>
        <w:color w:val="78A13F"/>
        <w:sz w:val="40"/>
        <w:szCs w:val="40"/>
      </w:rPr>
      <w:t>Stakeholder Engagement Plan</w:t>
    </w:r>
  </w:p>
  <w:p w:rsidR="00193E5F" w:rsidRDefault="00193E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1308C"/>
    <w:multiLevelType w:val="hybridMultilevel"/>
    <w:tmpl w:val="308E42F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nsid w:val="1E0B3E64"/>
    <w:multiLevelType w:val="hybridMultilevel"/>
    <w:tmpl w:val="AB5EE0BE"/>
    <w:lvl w:ilvl="0" w:tplc="5FD809FC">
      <w:numFmt w:val="bullet"/>
      <w:lvlText w:val=""/>
      <w:lvlJc w:val="left"/>
      <w:pPr>
        <w:ind w:left="360" w:hanging="360"/>
      </w:pPr>
      <w:rPr>
        <w:rFonts w:ascii="Symbol" w:eastAsia="Times New Roman"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B4477D7"/>
    <w:multiLevelType w:val="hybridMultilevel"/>
    <w:tmpl w:val="053AEF48"/>
    <w:lvl w:ilvl="0" w:tplc="47DE68A6">
      <w:start w:val="7"/>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E80F67"/>
    <w:multiLevelType w:val="hybridMultilevel"/>
    <w:tmpl w:val="101ECC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BB979B0"/>
    <w:multiLevelType w:val="hybridMultilevel"/>
    <w:tmpl w:val="290E7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9D1928"/>
    <w:multiLevelType w:val="hybridMultilevel"/>
    <w:tmpl w:val="DE7608DC"/>
    <w:lvl w:ilvl="0" w:tplc="E0023446">
      <w:start w:val="21"/>
      <w:numFmt w:val="bullet"/>
      <w:lvlText w:val="-"/>
      <w:lvlJc w:val="left"/>
      <w:pPr>
        <w:ind w:left="720" w:hanging="360"/>
      </w:pPr>
      <w:rPr>
        <w:rFonts w:ascii="Calibri" w:eastAsia="Arial"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D17F97"/>
    <w:multiLevelType w:val="hybridMultilevel"/>
    <w:tmpl w:val="4BF42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EF1BE5"/>
    <w:multiLevelType w:val="hybridMultilevel"/>
    <w:tmpl w:val="CA1A0186"/>
    <w:lvl w:ilvl="0" w:tplc="E0023446">
      <w:start w:val="21"/>
      <w:numFmt w:val="bullet"/>
      <w:lvlText w:val="-"/>
      <w:lvlJc w:val="left"/>
      <w:pPr>
        <w:ind w:left="720" w:hanging="360"/>
      </w:pPr>
      <w:rPr>
        <w:rFonts w:ascii="Calibri" w:eastAsia="Arial"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74478DF"/>
    <w:multiLevelType w:val="hybridMultilevel"/>
    <w:tmpl w:val="955EA95C"/>
    <w:lvl w:ilvl="0" w:tplc="D88C1346">
      <w:start w:val="3"/>
      <w:numFmt w:val="decimal"/>
      <w:lvlText w:val="%1."/>
      <w:lvlJc w:val="left"/>
      <w:pPr>
        <w:ind w:left="1980" w:hanging="720"/>
      </w:pPr>
      <w:rPr>
        <w:rFonts w:hint="default"/>
        <w:b/>
        <w:bCs/>
        <w:color w:val="0619A2"/>
        <w:spacing w:val="-1"/>
        <w:w w:val="100"/>
        <w:sz w:val="32"/>
        <w:szCs w:val="32"/>
      </w:rPr>
    </w:lvl>
    <w:lvl w:ilvl="1" w:tplc="04090019">
      <w:start w:val="1"/>
      <w:numFmt w:val="lowerLetter"/>
      <w:lvlText w:val="%2."/>
      <w:lvlJc w:val="left"/>
      <w:pPr>
        <w:ind w:left="2600" w:hanging="360"/>
      </w:pPr>
    </w:lvl>
    <w:lvl w:ilvl="2" w:tplc="0409001B">
      <w:start w:val="1"/>
      <w:numFmt w:val="lowerRoman"/>
      <w:lvlText w:val="%3."/>
      <w:lvlJc w:val="right"/>
      <w:pPr>
        <w:ind w:left="3320" w:hanging="180"/>
      </w:pPr>
    </w:lvl>
    <w:lvl w:ilvl="3" w:tplc="0409000F">
      <w:start w:val="1"/>
      <w:numFmt w:val="decimal"/>
      <w:lvlText w:val="%4."/>
      <w:lvlJc w:val="left"/>
      <w:pPr>
        <w:ind w:left="4040" w:hanging="360"/>
      </w:pPr>
    </w:lvl>
    <w:lvl w:ilvl="4" w:tplc="04090019" w:tentative="1">
      <w:start w:val="1"/>
      <w:numFmt w:val="lowerLetter"/>
      <w:lvlText w:val="%5."/>
      <w:lvlJc w:val="left"/>
      <w:pPr>
        <w:ind w:left="4760" w:hanging="360"/>
      </w:pPr>
    </w:lvl>
    <w:lvl w:ilvl="5" w:tplc="0409001B" w:tentative="1">
      <w:start w:val="1"/>
      <w:numFmt w:val="lowerRoman"/>
      <w:lvlText w:val="%6."/>
      <w:lvlJc w:val="right"/>
      <w:pPr>
        <w:ind w:left="5480" w:hanging="180"/>
      </w:pPr>
    </w:lvl>
    <w:lvl w:ilvl="6" w:tplc="0409000F" w:tentative="1">
      <w:start w:val="1"/>
      <w:numFmt w:val="decimal"/>
      <w:lvlText w:val="%7."/>
      <w:lvlJc w:val="left"/>
      <w:pPr>
        <w:ind w:left="6200" w:hanging="360"/>
      </w:pPr>
    </w:lvl>
    <w:lvl w:ilvl="7" w:tplc="04090019" w:tentative="1">
      <w:start w:val="1"/>
      <w:numFmt w:val="lowerLetter"/>
      <w:lvlText w:val="%8."/>
      <w:lvlJc w:val="left"/>
      <w:pPr>
        <w:ind w:left="6920" w:hanging="360"/>
      </w:pPr>
    </w:lvl>
    <w:lvl w:ilvl="8" w:tplc="0409001B" w:tentative="1">
      <w:start w:val="1"/>
      <w:numFmt w:val="lowerRoman"/>
      <w:lvlText w:val="%9."/>
      <w:lvlJc w:val="right"/>
      <w:pPr>
        <w:ind w:left="7640" w:hanging="180"/>
      </w:pPr>
    </w:lvl>
  </w:abstractNum>
  <w:abstractNum w:abstractNumId="9">
    <w:nsid w:val="67E055F1"/>
    <w:multiLevelType w:val="hybridMultilevel"/>
    <w:tmpl w:val="6BDAE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0252F1"/>
    <w:multiLevelType w:val="hybridMultilevel"/>
    <w:tmpl w:val="496C303A"/>
    <w:lvl w:ilvl="0" w:tplc="88FE16F0">
      <w:numFmt w:val="bullet"/>
      <w:lvlText w:val=""/>
      <w:lvlJc w:val="left"/>
      <w:pPr>
        <w:ind w:left="1152" w:hanging="360"/>
      </w:pPr>
      <w:rPr>
        <w:rFonts w:ascii="Symbol" w:eastAsia="Symbol" w:hAnsi="Symbol" w:cs="Symbol" w:hint="default"/>
        <w:color w:val="FFFFFF"/>
        <w:w w:val="99"/>
        <w:sz w:val="22"/>
        <w:szCs w:val="22"/>
      </w:rPr>
    </w:lvl>
    <w:lvl w:ilvl="1" w:tplc="45425F6C">
      <w:numFmt w:val="bullet"/>
      <w:lvlText w:val="•"/>
      <w:lvlJc w:val="left"/>
      <w:pPr>
        <w:ind w:left="1468" w:hanging="360"/>
      </w:pPr>
      <w:rPr>
        <w:rFonts w:hint="default"/>
      </w:rPr>
    </w:lvl>
    <w:lvl w:ilvl="2" w:tplc="201AD3B0">
      <w:numFmt w:val="bullet"/>
      <w:lvlText w:val="•"/>
      <w:lvlJc w:val="left"/>
      <w:pPr>
        <w:ind w:left="1776" w:hanging="360"/>
      </w:pPr>
      <w:rPr>
        <w:rFonts w:hint="default"/>
      </w:rPr>
    </w:lvl>
    <w:lvl w:ilvl="3" w:tplc="966C3BAE">
      <w:numFmt w:val="bullet"/>
      <w:lvlText w:val="•"/>
      <w:lvlJc w:val="left"/>
      <w:pPr>
        <w:ind w:left="2085" w:hanging="360"/>
      </w:pPr>
      <w:rPr>
        <w:rFonts w:hint="default"/>
      </w:rPr>
    </w:lvl>
    <w:lvl w:ilvl="4" w:tplc="DFAA3CC2">
      <w:numFmt w:val="bullet"/>
      <w:lvlText w:val="•"/>
      <w:lvlJc w:val="left"/>
      <w:pPr>
        <w:ind w:left="2393" w:hanging="360"/>
      </w:pPr>
      <w:rPr>
        <w:rFonts w:hint="default"/>
      </w:rPr>
    </w:lvl>
    <w:lvl w:ilvl="5" w:tplc="34FAC7D2">
      <w:numFmt w:val="bullet"/>
      <w:lvlText w:val="•"/>
      <w:lvlJc w:val="left"/>
      <w:pPr>
        <w:ind w:left="2702" w:hanging="360"/>
      </w:pPr>
      <w:rPr>
        <w:rFonts w:hint="default"/>
      </w:rPr>
    </w:lvl>
    <w:lvl w:ilvl="6" w:tplc="538CAF76">
      <w:numFmt w:val="bullet"/>
      <w:lvlText w:val="•"/>
      <w:lvlJc w:val="left"/>
      <w:pPr>
        <w:ind w:left="3010" w:hanging="360"/>
      </w:pPr>
      <w:rPr>
        <w:rFonts w:hint="default"/>
      </w:rPr>
    </w:lvl>
    <w:lvl w:ilvl="7" w:tplc="BDAA941E">
      <w:numFmt w:val="bullet"/>
      <w:lvlText w:val="•"/>
      <w:lvlJc w:val="left"/>
      <w:pPr>
        <w:ind w:left="3319" w:hanging="360"/>
      </w:pPr>
      <w:rPr>
        <w:rFonts w:hint="default"/>
      </w:rPr>
    </w:lvl>
    <w:lvl w:ilvl="8" w:tplc="ACD2959A">
      <w:numFmt w:val="bullet"/>
      <w:lvlText w:val="•"/>
      <w:lvlJc w:val="left"/>
      <w:pPr>
        <w:ind w:left="3627" w:hanging="360"/>
      </w:pPr>
      <w:rPr>
        <w:rFonts w:hint="default"/>
      </w:rPr>
    </w:lvl>
  </w:abstractNum>
  <w:abstractNum w:abstractNumId="11">
    <w:nsid w:val="6C87382E"/>
    <w:multiLevelType w:val="hybridMultilevel"/>
    <w:tmpl w:val="0A7A45D0"/>
    <w:lvl w:ilvl="0" w:tplc="5FD809FC">
      <w:numFmt w:val="bullet"/>
      <w:lvlText w:val=""/>
      <w:lvlJc w:val="left"/>
      <w:pPr>
        <w:ind w:left="360" w:hanging="360"/>
      </w:pPr>
      <w:rPr>
        <w:rFonts w:ascii="Symbol" w:eastAsia="Times New Roman"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7A770529"/>
    <w:multiLevelType w:val="hybridMultilevel"/>
    <w:tmpl w:val="2C5AF0EA"/>
    <w:lvl w:ilvl="0" w:tplc="FEB64F4C">
      <w:numFmt w:val="bullet"/>
      <w:lvlText w:val=""/>
      <w:lvlJc w:val="left"/>
      <w:pPr>
        <w:ind w:left="820" w:hanging="361"/>
      </w:pPr>
      <w:rPr>
        <w:rFonts w:ascii="Symbol" w:eastAsia="Symbol" w:hAnsi="Symbol" w:cs="Symbol" w:hint="default"/>
        <w:w w:val="99"/>
        <w:sz w:val="22"/>
        <w:szCs w:val="22"/>
      </w:rPr>
    </w:lvl>
    <w:lvl w:ilvl="1" w:tplc="8D0EDFCE">
      <w:numFmt w:val="bullet"/>
      <w:lvlText w:val=""/>
      <w:lvlJc w:val="left"/>
      <w:pPr>
        <w:ind w:left="1640" w:hanging="361"/>
      </w:pPr>
      <w:rPr>
        <w:rFonts w:ascii="Symbol" w:eastAsia="Symbol" w:hAnsi="Symbol" w:cs="Symbol" w:hint="default"/>
        <w:w w:val="99"/>
        <w:sz w:val="22"/>
        <w:szCs w:val="22"/>
      </w:rPr>
    </w:lvl>
    <w:lvl w:ilvl="2" w:tplc="A56CCAC0">
      <w:numFmt w:val="bullet"/>
      <w:lvlText w:val="•"/>
      <w:lvlJc w:val="left"/>
      <w:pPr>
        <w:ind w:left="2120" w:hanging="361"/>
      </w:pPr>
      <w:rPr>
        <w:rFonts w:hint="default"/>
      </w:rPr>
    </w:lvl>
    <w:lvl w:ilvl="3" w:tplc="CE8C8EDA">
      <w:numFmt w:val="bullet"/>
      <w:lvlText w:val="•"/>
      <w:lvlJc w:val="left"/>
      <w:pPr>
        <w:ind w:left="3022" w:hanging="361"/>
      </w:pPr>
      <w:rPr>
        <w:rFonts w:hint="default"/>
      </w:rPr>
    </w:lvl>
    <w:lvl w:ilvl="4" w:tplc="E668D884">
      <w:numFmt w:val="bullet"/>
      <w:lvlText w:val="•"/>
      <w:lvlJc w:val="left"/>
      <w:pPr>
        <w:ind w:left="3925" w:hanging="361"/>
      </w:pPr>
      <w:rPr>
        <w:rFonts w:hint="default"/>
      </w:rPr>
    </w:lvl>
    <w:lvl w:ilvl="5" w:tplc="FEE4FD5E">
      <w:numFmt w:val="bullet"/>
      <w:lvlText w:val="•"/>
      <w:lvlJc w:val="left"/>
      <w:pPr>
        <w:ind w:left="4827" w:hanging="361"/>
      </w:pPr>
      <w:rPr>
        <w:rFonts w:hint="default"/>
      </w:rPr>
    </w:lvl>
    <w:lvl w:ilvl="6" w:tplc="B0CE852A">
      <w:numFmt w:val="bullet"/>
      <w:lvlText w:val="•"/>
      <w:lvlJc w:val="left"/>
      <w:pPr>
        <w:ind w:left="5730" w:hanging="361"/>
      </w:pPr>
      <w:rPr>
        <w:rFonts w:hint="default"/>
      </w:rPr>
    </w:lvl>
    <w:lvl w:ilvl="7" w:tplc="148A5742">
      <w:numFmt w:val="bullet"/>
      <w:lvlText w:val="•"/>
      <w:lvlJc w:val="left"/>
      <w:pPr>
        <w:ind w:left="6632" w:hanging="361"/>
      </w:pPr>
      <w:rPr>
        <w:rFonts w:hint="default"/>
      </w:rPr>
    </w:lvl>
    <w:lvl w:ilvl="8" w:tplc="DD405EB8">
      <w:numFmt w:val="bullet"/>
      <w:lvlText w:val="•"/>
      <w:lvlJc w:val="left"/>
      <w:pPr>
        <w:ind w:left="7535" w:hanging="361"/>
      </w:pPr>
      <w:rPr>
        <w:rFonts w:hint="default"/>
      </w:rPr>
    </w:lvl>
  </w:abstractNum>
  <w:abstractNum w:abstractNumId="13">
    <w:nsid w:val="7F082D8E"/>
    <w:multiLevelType w:val="hybridMultilevel"/>
    <w:tmpl w:val="C7A6BCAC"/>
    <w:lvl w:ilvl="0" w:tplc="83A60068">
      <w:numFmt w:val="bullet"/>
      <w:lvlText w:val="o"/>
      <w:lvlJc w:val="left"/>
      <w:pPr>
        <w:ind w:left="1153" w:hanging="270"/>
      </w:pPr>
      <w:rPr>
        <w:rFonts w:ascii="Courier New" w:eastAsia="Courier New" w:hAnsi="Courier New" w:cs="Courier New" w:hint="default"/>
        <w:color w:val="FFFFFF"/>
        <w:w w:val="99"/>
        <w:sz w:val="22"/>
        <w:szCs w:val="22"/>
      </w:rPr>
    </w:lvl>
    <w:lvl w:ilvl="1" w:tplc="DCD8C43A">
      <w:numFmt w:val="bullet"/>
      <w:lvlText w:val="•"/>
      <w:lvlJc w:val="left"/>
      <w:pPr>
        <w:ind w:left="1467" w:hanging="270"/>
      </w:pPr>
      <w:rPr>
        <w:rFonts w:hint="default"/>
      </w:rPr>
    </w:lvl>
    <w:lvl w:ilvl="2" w:tplc="9DF8B48C">
      <w:numFmt w:val="bullet"/>
      <w:lvlText w:val="•"/>
      <w:lvlJc w:val="left"/>
      <w:pPr>
        <w:ind w:left="1774" w:hanging="270"/>
      </w:pPr>
      <w:rPr>
        <w:rFonts w:hint="default"/>
      </w:rPr>
    </w:lvl>
    <w:lvl w:ilvl="3" w:tplc="D2A6B6BA">
      <w:numFmt w:val="bullet"/>
      <w:lvlText w:val="•"/>
      <w:lvlJc w:val="left"/>
      <w:pPr>
        <w:ind w:left="2082" w:hanging="270"/>
      </w:pPr>
      <w:rPr>
        <w:rFonts w:hint="default"/>
      </w:rPr>
    </w:lvl>
    <w:lvl w:ilvl="4" w:tplc="A3D25412">
      <w:numFmt w:val="bullet"/>
      <w:lvlText w:val="•"/>
      <w:lvlJc w:val="left"/>
      <w:pPr>
        <w:ind w:left="2389" w:hanging="270"/>
      </w:pPr>
      <w:rPr>
        <w:rFonts w:hint="default"/>
      </w:rPr>
    </w:lvl>
    <w:lvl w:ilvl="5" w:tplc="8FF2CE48">
      <w:numFmt w:val="bullet"/>
      <w:lvlText w:val="•"/>
      <w:lvlJc w:val="left"/>
      <w:pPr>
        <w:ind w:left="2697" w:hanging="270"/>
      </w:pPr>
      <w:rPr>
        <w:rFonts w:hint="default"/>
      </w:rPr>
    </w:lvl>
    <w:lvl w:ilvl="6" w:tplc="41CEF908">
      <w:numFmt w:val="bullet"/>
      <w:lvlText w:val="•"/>
      <w:lvlJc w:val="left"/>
      <w:pPr>
        <w:ind w:left="3004" w:hanging="270"/>
      </w:pPr>
      <w:rPr>
        <w:rFonts w:hint="default"/>
      </w:rPr>
    </w:lvl>
    <w:lvl w:ilvl="7" w:tplc="4E2A09CC">
      <w:numFmt w:val="bullet"/>
      <w:lvlText w:val="•"/>
      <w:lvlJc w:val="left"/>
      <w:pPr>
        <w:ind w:left="3311" w:hanging="270"/>
      </w:pPr>
      <w:rPr>
        <w:rFonts w:hint="default"/>
      </w:rPr>
    </w:lvl>
    <w:lvl w:ilvl="8" w:tplc="27461820">
      <w:numFmt w:val="bullet"/>
      <w:lvlText w:val="•"/>
      <w:lvlJc w:val="left"/>
      <w:pPr>
        <w:ind w:left="3619" w:hanging="270"/>
      </w:pPr>
      <w:rPr>
        <w:rFonts w:hint="default"/>
      </w:rPr>
    </w:lvl>
  </w:abstractNum>
  <w:num w:numId="1">
    <w:abstractNumId w:val="12"/>
  </w:num>
  <w:num w:numId="2">
    <w:abstractNumId w:val="10"/>
  </w:num>
  <w:num w:numId="3">
    <w:abstractNumId w:val="9"/>
  </w:num>
  <w:num w:numId="4">
    <w:abstractNumId w:val="0"/>
  </w:num>
  <w:num w:numId="5">
    <w:abstractNumId w:val="13"/>
  </w:num>
  <w:num w:numId="6">
    <w:abstractNumId w:val="8"/>
  </w:num>
  <w:num w:numId="7">
    <w:abstractNumId w:val="6"/>
  </w:num>
  <w:num w:numId="8">
    <w:abstractNumId w:val="11"/>
  </w:num>
  <w:num w:numId="9">
    <w:abstractNumId w:val="1"/>
  </w:num>
  <w:num w:numId="10">
    <w:abstractNumId w:val="3"/>
  </w:num>
  <w:num w:numId="11">
    <w:abstractNumId w:val="4"/>
  </w:num>
  <w:num w:numId="12">
    <w:abstractNumId w:val="5"/>
  </w:num>
  <w:num w:numId="13">
    <w:abstractNumId w:val="7"/>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DAF"/>
    <w:rsid w:val="00030282"/>
    <w:rsid w:val="00100A65"/>
    <w:rsid w:val="00110FC7"/>
    <w:rsid w:val="00193E5F"/>
    <w:rsid w:val="002D34D5"/>
    <w:rsid w:val="002E08BC"/>
    <w:rsid w:val="003712FD"/>
    <w:rsid w:val="0044001E"/>
    <w:rsid w:val="0045328F"/>
    <w:rsid w:val="00461B60"/>
    <w:rsid w:val="00726B26"/>
    <w:rsid w:val="007F70A0"/>
    <w:rsid w:val="00800678"/>
    <w:rsid w:val="00837023"/>
    <w:rsid w:val="008A6584"/>
    <w:rsid w:val="008F5D35"/>
    <w:rsid w:val="00964DAF"/>
    <w:rsid w:val="00D046BE"/>
    <w:rsid w:val="00DE462F"/>
    <w:rsid w:val="00E52E5A"/>
    <w:rsid w:val="00EE48BD"/>
    <w:rsid w:val="00F564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964DAF"/>
    <w:pPr>
      <w:widowControl w:val="0"/>
      <w:spacing w:after="0" w:line="240" w:lineRule="auto"/>
    </w:pPr>
    <w:rPr>
      <w:rFonts w:ascii="Arial" w:eastAsia="Arial" w:hAnsi="Arial" w:cs="Arial"/>
    </w:rPr>
  </w:style>
  <w:style w:type="paragraph" w:styleId="Heading1">
    <w:name w:val="heading 1"/>
    <w:basedOn w:val="Normal"/>
    <w:link w:val="Heading1Char"/>
    <w:uiPriority w:val="1"/>
    <w:qFormat/>
    <w:rsid w:val="00964DAF"/>
    <w:pPr>
      <w:ind w:left="820" w:hanging="720"/>
      <w:outlineLvl w:val="0"/>
    </w:pPr>
    <w:rPr>
      <w:rFonts w:ascii="Cambria" w:eastAsia="Cambria" w:hAnsi="Cambria" w:cs="Cambria"/>
      <w:b/>
      <w:bCs/>
      <w:sz w:val="32"/>
      <w:szCs w:val="32"/>
    </w:rPr>
  </w:style>
  <w:style w:type="paragraph" w:styleId="Heading2">
    <w:name w:val="heading 2"/>
    <w:basedOn w:val="Normal"/>
    <w:next w:val="Normal"/>
    <w:link w:val="Heading2Char"/>
    <w:uiPriority w:val="9"/>
    <w:unhideWhenUsed/>
    <w:qFormat/>
    <w:rsid w:val="00964DA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10FC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A658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64DAF"/>
    <w:rPr>
      <w:rFonts w:ascii="Cambria" w:eastAsia="Cambria" w:hAnsi="Cambria" w:cs="Cambria"/>
      <w:b/>
      <w:bCs/>
      <w:sz w:val="32"/>
      <w:szCs w:val="32"/>
    </w:rPr>
  </w:style>
  <w:style w:type="paragraph" w:styleId="BodyText">
    <w:name w:val="Body Text"/>
    <w:basedOn w:val="Normal"/>
    <w:link w:val="BodyTextChar"/>
    <w:uiPriority w:val="1"/>
    <w:qFormat/>
    <w:rsid w:val="00964DAF"/>
  </w:style>
  <w:style w:type="character" w:customStyle="1" w:styleId="BodyTextChar">
    <w:name w:val="Body Text Char"/>
    <w:basedOn w:val="DefaultParagraphFont"/>
    <w:link w:val="BodyText"/>
    <w:uiPriority w:val="1"/>
    <w:rsid w:val="00964DAF"/>
    <w:rPr>
      <w:rFonts w:ascii="Arial" w:eastAsia="Arial" w:hAnsi="Arial" w:cs="Arial"/>
    </w:rPr>
  </w:style>
  <w:style w:type="character" w:customStyle="1" w:styleId="Heading2Char">
    <w:name w:val="Heading 2 Char"/>
    <w:basedOn w:val="DefaultParagraphFont"/>
    <w:link w:val="Heading2"/>
    <w:uiPriority w:val="9"/>
    <w:rsid w:val="00964DAF"/>
    <w:rPr>
      <w:rFonts w:asciiTheme="majorHAnsi" w:eastAsiaTheme="majorEastAsia" w:hAnsiTheme="majorHAnsi" w:cstheme="majorBidi"/>
      <w:b/>
      <w:bCs/>
      <w:color w:val="4F81BD" w:themeColor="accent1"/>
      <w:sz w:val="26"/>
      <w:szCs w:val="26"/>
    </w:rPr>
  </w:style>
  <w:style w:type="paragraph" w:customStyle="1" w:styleId="TableParagraph">
    <w:name w:val="Table Paragraph"/>
    <w:basedOn w:val="Normal"/>
    <w:uiPriority w:val="1"/>
    <w:qFormat/>
    <w:rsid w:val="00964DAF"/>
    <w:pPr>
      <w:ind w:left="103" w:right="427"/>
    </w:pPr>
  </w:style>
  <w:style w:type="table" w:styleId="TableGrid">
    <w:name w:val="Table Grid"/>
    <w:basedOn w:val="TableNormal"/>
    <w:uiPriority w:val="99"/>
    <w:rsid w:val="00964DAF"/>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3">
    <w:name w:val="Light Shading Accent 3"/>
    <w:basedOn w:val="TableNormal"/>
    <w:uiPriority w:val="60"/>
    <w:rsid w:val="00964DAF"/>
    <w:pPr>
      <w:widowControl w:val="0"/>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List-Accent3">
    <w:name w:val="Light List Accent 3"/>
    <w:basedOn w:val="TableNormal"/>
    <w:uiPriority w:val="61"/>
    <w:rsid w:val="00964DAF"/>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ListParagraph">
    <w:name w:val="List Paragraph"/>
    <w:basedOn w:val="Normal"/>
    <w:uiPriority w:val="99"/>
    <w:qFormat/>
    <w:rsid w:val="008A6584"/>
    <w:pPr>
      <w:ind w:left="840" w:hanging="360"/>
    </w:pPr>
  </w:style>
  <w:style w:type="paragraph" w:styleId="TOC2">
    <w:name w:val="toc 2"/>
    <w:basedOn w:val="Normal"/>
    <w:uiPriority w:val="1"/>
    <w:qFormat/>
    <w:rsid w:val="008A6584"/>
    <w:pPr>
      <w:spacing w:before="269"/>
      <w:ind w:left="1020" w:hanging="450"/>
    </w:pPr>
    <w:rPr>
      <w:rFonts w:ascii="Calibri" w:eastAsia="Calibri" w:hAnsi="Calibri" w:cs="Calibri"/>
    </w:rPr>
  </w:style>
  <w:style w:type="character" w:customStyle="1" w:styleId="Heading4Char">
    <w:name w:val="Heading 4 Char"/>
    <w:basedOn w:val="DefaultParagraphFont"/>
    <w:link w:val="Heading4"/>
    <w:uiPriority w:val="9"/>
    <w:rsid w:val="008A6584"/>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110FC7"/>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F564B2"/>
    <w:rPr>
      <w:color w:val="0000FF" w:themeColor="hyperlink"/>
      <w:u w:val="single"/>
    </w:rPr>
  </w:style>
  <w:style w:type="paragraph" w:styleId="Header">
    <w:name w:val="header"/>
    <w:basedOn w:val="Normal"/>
    <w:link w:val="HeaderChar"/>
    <w:uiPriority w:val="99"/>
    <w:unhideWhenUsed/>
    <w:rsid w:val="00193E5F"/>
    <w:pPr>
      <w:tabs>
        <w:tab w:val="center" w:pos="4680"/>
        <w:tab w:val="right" w:pos="9360"/>
      </w:tabs>
    </w:pPr>
  </w:style>
  <w:style w:type="character" w:customStyle="1" w:styleId="HeaderChar">
    <w:name w:val="Header Char"/>
    <w:basedOn w:val="DefaultParagraphFont"/>
    <w:link w:val="Header"/>
    <w:uiPriority w:val="99"/>
    <w:rsid w:val="00193E5F"/>
    <w:rPr>
      <w:rFonts w:ascii="Arial" w:eastAsia="Arial" w:hAnsi="Arial" w:cs="Arial"/>
    </w:rPr>
  </w:style>
  <w:style w:type="paragraph" w:styleId="Footer">
    <w:name w:val="footer"/>
    <w:basedOn w:val="Normal"/>
    <w:link w:val="FooterChar"/>
    <w:uiPriority w:val="99"/>
    <w:unhideWhenUsed/>
    <w:rsid w:val="00193E5F"/>
    <w:pPr>
      <w:tabs>
        <w:tab w:val="center" w:pos="4680"/>
        <w:tab w:val="right" w:pos="9360"/>
      </w:tabs>
    </w:pPr>
  </w:style>
  <w:style w:type="character" w:customStyle="1" w:styleId="FooterChar">
    <w:name w:val="Footer Char"/>
    <w:basedOn w:val="DefaultParagraphFont"/>
    <w:link w:val="Footer"/>
    <w:uiPriority w:val="99"/>
    <w:rsid w:val="00193E5F"/>
    <w:rPr>
      <w:rFonts w:ascii="Arial" w:eastAsia="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964DAF"/>
    <w:pPr>
      <w:widowControl w:val="0"/>
      <w:spacing w:after="0" w:line="240" w:lineRule="auto"/>
    </w:pPr>
    <w:rPr>
      <w:rFonts w:ascii="Arial" w:eastAsia="Arial" w:hAnsi="Arial" w:cs="Arial"/>
    </w:rPr>
  </w:style>
  <w:style w:type="paragraph" w:styleId="Heading1">
    <w:name w:val="heading 1"/>
    <w:basedOn w:val="Normal"/>
    <w:link w:val="Heading1Char"/>
    <w:uiPriority w:val="1"/>
    <w:qFormat/>
    <w:rsid w:val="00964DAF"/>
    <w:pPr>
      <w:ind w:left="820" w:hanging="720"/>
      <w:outlineLvl w:val="0"/>
    </w:pPr>
    <w:rPr>
      <w:rFonts w:ascii="Cambria" w:eastAsia="Cambria" w:hAnsi="Cambria" w:cs="Cambria"/>
      <w:b/>
      <w:bCs/>
      <w:sz w:val="32"/>
      <w:szCs w:val="32"/>
    </w:rPr>
  </w:style>
  <w:style w:type="paragraph" w:styleId="Heading2">
    <w:name w:val="heading 2"/>
    <w:basedOn w:val="Normal"/>
    <w:next w:val="Normal"/>
    <w:link w:val="Heading2Char"/>
    <w:uiPriority w:val="9"/>
    <w:unhideWhenUsed/>
    <w:qFormat/>
    <w:rsid w:val="00964DA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10FC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A658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64DAF"/>
    <w:rPr>
      <w:rFonts w:ascii="Cambria" w:eastAsia="Cambria" w:hAnsi="Cambria" w:cs="Cambria"/>
      <w:b/>
      <w:bCs/>
      <w:sz w:val="32"/>
      <w:szCs w:val="32"/>
    </w:rPr>
  </w:style>
  <w:style w:type="paragraph" w:styleId="BodyText">
    <w:name w:val="Body Text"/>
    <w:basedOn w:val="Normal"/>
    <w:link w:val="BodyTextChar"/>
    <w:uiPriority w:val="1"/>
    <w:qFormat/>
    <w:rsid w:val="00964DAF"/>
  </w:style>
  <w:style w:type="character" w:customStyle="1" w:styleId="BodyTextChar">
    <w:name w:val="Body Text Char"/>
    <w:basedOn w:val="DefaultParagraphFont"/>
    <w:link w:val="BodyText"/>
    <w:uiPriority w:val="1"/>
    <w:rsid w:val="00964DAF"/>
    <w:rPr>
      <w:rFonts w:ascii="Arial" w:eastAsia="Arial" w:hAnsi="Arial" w:cs="Arial"/>
    </w:rPr>
  </w:style>
  <w:style w:type="character" w:customStyle="1" w:styleId="Heading2Char">
    <w:name w:val="Heading 2 Char"/>
    <w:basedOn w:val="DefaultParagraphFont"/>
    <w:link w:val="Heading2"/>
    <w:uiPriority w:val="9"/>
    <w:rsid w:val="00964DAF"/>
    <w:rPr>
      <w:rFonts w:asciiTheme="majorHAnsi" w:eastAsiaTheme="majorEastAsia" w:hAnsiTheme="majorHAnsi" w:cstheme="majorBidi"/>
      <w:b/>
      <w:bCs/>
      <w:color w:val="4F81BD" w:themeColor="accent1"/>
      <w:sz w:val="26"/>
      <w:szCs w:val="26"/>
    </w:rPr>
  </w:style>
  <w:style w:type="paragraph" w:customStyle="1" w:styleId="TableParagraph">
    <w:name w:val="Table Paragraph"/>
    <w:basedOn w:val="Normal"/>
    <w:uiPriority w:val="1"/>
    <w:qFormat/>
    <w:rsid w:val="00964DAF"/>
    <w:pPr>
      <w:ind w:left="103" w:right="427"/>
    </w:pPr>
  </w:style>
  <w:style w:type="table" w:styleId="TableGrid">
    <w:name w:val="Table Grid"/>
    <w:basedOn w:val="TableNormal"/>
    <w:uiPriority w:val="99"/>
    <w:rsid w:val="00964DAF"/>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3">
    <w:name w:val="Light Shading Accent 3"/>
    <w:basedOn w:val="TableNormal"/>
    <w:uiPriority w:val="60"/>
    <w:rsid w:val="00964DAF"/>
    <w:pPr>
      <w:widowControl w:val="0"/>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List-Accent3">
    <w:name w:val="Light List Accent 3"/>
    <w:basedOn w:val="TableNormal"/>
    <w:uiPriority w:val="61"/>
    <w:rsid w:val="00964DAF"/>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ListParagraph">
    <w:name w:val="List Paragraph"/>
    <w:basedOn w:val="Normal"/>
    <w:uiPriority w:val="99"/>
    <w:qFormat/>
    <w:rsid w:val="008A6584"/>
    <w:pPr>
      <w:ind w:left="840" w:hanging="360"/>
    </w:pPr>
  </w:style>
  <w:style w:type="paragraph" w:styleId="TOC2">
    <w:name w:val="toc 2"/>
    <w:basedOn w:val="Normal"/>
    <w:uiPriority w:val="1"/>
    <w:qFormat/>
    <w:rsid w:val="008A6584"/>
    <w:pPr>
      <w:spacing w:before="269"/>
      <w:ind w:left="1020" w:hanging="450"/>
    </w:pPr>
    <w:rPr>
      <w:rFonts w:ascii="Calibri" w:eastAsia="Calibri" w:hAnsi="Calibri" w:cs="Calibri"/>
    </w:rPr>
  </w:style>
  <w:style w:type="character" w:customStyle="1" w:styleId="Heading4Char">
    <w:name w:val="Heading 4 Char"/>
    <w:basedOn w:val="DefaultParagraphFont"/>
    <w:link w:val="Heading4"/>
    <w:uiPriority w:val="9"/>
    <w:rsid w:val="008A6584"/>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110FC7"/>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F564B2"/>
    <w:rPr>
      <w:color w:val="0000FF" w:themeColor="hyperlink"/>
      <w:u w:val="single"/>
    </w:rPr>
  </w:style>
  <w:style w:type="paragraph" w:styleId="Header">
    <w:name w:val="header"/>
    <w:basedOn w:val="Normal"/>
    <w:link w:val="HeaderChar"/>
    <w:uiPriority w:val="99"/>
    <w:unhideWhenUsed/>
    <w:rsid w:val="00193E5F"/>
    <w:pPr>
      <w:tabs>
        <w:tab w:val="center" w:pos="4680"/>
        <w:tab w:val="right" w:pos="9360"/>
      </w:tabs>
    </w:pPr>
  </w:style>
  <w:style w:type="character" w:customStyle="1" w:styleId="HeaderChar">
    <w:name w:val="Header Char"/>
    <w:basedOn w:val="DefaultParagraphFont"/>
    <w:link w:val="Header"/>
    <w:uiPriority w:val="99"/>
    <w:rsid w:val="00193E5F"/>
    <w:rPr>
      <w:rFonts w:ascii="Arial" w:eastAsia="Arial" w:hAnsi="Arial" w:cs="Arial"/>
    </w:rPr>
  </w:style>
  <w:style w:type="paragraph" w:styleId="Footer">
    <w:name w:val="footer"/>
    <w:basedOn w:val="Normal"/>
    <w:link w:val="FooterChar"/>
    <w:uiPriority w:val="99"/>
    <w:unhideWhenUsed/>
    <w:rsid w:val="00193E5F"/>
    <w:pPr>
      <w:tabs>
        <w:tab w:val="center" w:pos="4680"/>
        <w:tab w:val="right" w:pos="9360"/>
      </w:tabs>
    </w:pPr>
  </w:style>
  <w:style w:type="character" w:customStyle="1" w:styleId="FooterChar">
    <w:name w:val="Footer Char"/>
    <w:basedOn w:val="DefaultParagraphFont"/>
    <w:link w:val="Footer"/>
    <w:uiPriority w:val="99"/>
    <w:rsid w:val="00193E5F"/>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granitestatepowerlink.com" TargetMode="External"/><Relationship Id="rId4" Type="http://schemas.openxmlformats.org/officeDocument/2006/relationships/settings" Target="settings.xml"/><Relationship Id="rId9" Type="http://schemas.openxmlformats.org/officeDocument/2006/relationships/hyperlink" Target="http://www.granitestatepowerlink.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7</Pages>
  <Words>2242</Words>
  <Characters>12783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National Grid</Company>
  <LinksUpToDate>false</LinksUpToDate>
  <CharactersWithSpaces>14996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National Grid</dc:creator>
  <cp:lastModifiedBy>National Grid</cp:lastModifiedBy>
  <cp:revision>14</cp:revision>
  <dcterms:created xsi:type="dcterms:W3CDTF">2017-07-05T18:34:00Z</dcterms:created>
  <dcterms:modified xsi:type="dcterms:W3CDTF">2017-07-05T20:33:00Z</dcterms:modified>
</cp:coreProperties>
</file>